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410" w:rsidRDefault="00457410">
      <w:pPr>
        <w:jc w:val="center"/>
        <w:rPr>
          <w:b/>
          <w:sz w:val="32"/>
          <w:szCs w:val="32"/>
        </w:rPr>
      </w:pPr>
      <w:r>
        <w:rPr>
          <w:noProof/>
        </w:rPr>
        <w:drawing>
          <wp:anchor distT="0" distB="0" distL="114300" distR="114300" simplePos="0" relativeHeight="251664384" behindDoc="1" locked="0" layoutInCell="1" allowOverlap="1" wp14:anchorId="0E6499B5" wp14:editId="44696755">
            <wp:simplePos x="0" y="0"/>
            <wp:positionH relativeFrom="column">
              <wp:posOffset>4943475</wp:posOffset>
            </wp:positionH>
            <wp:positionV relativeFrom="paragraph">
              <wp:posOffset>116840</wp:posOffset>
            </wp:positionV>
            <wp:extent cx="1365885" cy="1266190"/>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5885" cy="1266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36576" distB="36576" distL="36576" distR="36576" simplePos="0" relativeHeight="251666432" behindDoc="1" locked="0" layoutInCell="1" allowOverlap="1" wp14:anchorId="1626DB1A" wp14:editId="6BB0424B">
            <wp:simplePos x="0" y="0"/>
            <wp:positionH relativeFrom="column">
              <wp:posOffset>-390525</wp:posOffset>
            </wp:positionH>
            <wp:positionV relativeFrom="paragraph">
              <wp:posOffset>3175</wp:posOffset>
            </wp:positionV>
            <wp:extent cx="1257300" cy="1378533"/>
            <wp:effectExtent l="0" t="0" r="0" b="0"/>
            <wp:wrapTight wrapText="bothSides">
              <wp:wrapPolygon edited="0">
                <wp:start x="7855" y="299"/>
                <wp:lineTo x="4909" y="1792"/>
                <wp:lineTo x="982" y="4479"/>
                <wp:lineTo x="0" y="7167"/>
                <wp:lineTo x="0" y="13139"/>
                <wp:lineTo x="2945" y="15229"/>
                <wp:lineTo x="1309" y="16125"/>
                <wp:lineTo x="1636" y="17917"/>
                <wp:lineTo x="9164" y="21202"/>
                <wp:lineTo x="10473" y="21202"/>
                <wp:lineTo x="15055" y="20007"/>
                <wp:lineTo x="19309" y="18216"/>
                <wp:lineTo x="19964" y="15827"/>
                <wp:lineTo x="18000" y="15229"/>
                <wp:lineTo x="21273" y="10750"/>
                <wp:lineTo x="21273" y="8063"/>
                <wp:lineTo x="20945" y="4479"/>
                <wp:lineTo x="14727" y="1194"/>
                <wp:lineTo x="12436" y="299"/>
                <wp:lineTo x="7855" y="299"/>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3785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7410" w:rsidRDefault="00457410">
      <w:pPr>
        <w:jc w:val="center"/>
        <w:rPr>
          <w:b/>
          <w:sz w:val="32"/>
          <w:szCs w:val="32"/>
        </w:rPr>
      </w:pPr>
    </w:p>
    <w:p w:rsidR="00FE0F96" w:rsidRPr="005B24F1" w:rsidRDefault="00FE0F96">
      <w:pPr>
        <w:jc w:val="center"/>
        <w:rPr>
          <w:b/>
          <w:sz w:val="32"/>
          <w:szCs w:val="32"/>
        </w:rPr>
      </w:pPr>
    </w:p>
    <w:p w:rsidR="00457410" w:rsidRDefault="00457410">
      <w:pPr>
        <w:jc w:val="center"/>
        <w:rPr>
          <w:rFonts w:ascii="Comic Sans MS" w:hAnsi="Comic Sans MS"/>
          <w:b/>
          <w:sz w:val="48"/>
          <w:szCs w:val="48"/>
        </w:rPr>
      </w:pPr>
      <w:r w:rsidRPr="00457410">
        <w:rPr>
          <w:rFonts w:ascii="Comic Sans MS" w:hAnsi="Comic Sans MS"/>
          <w:b/>
          <w:sz w:val="48"/>
          <w:szCs w:val="48"/>
        </w:rPr>
        <w:t xml:space="preserve">The Federated Church Schools </w:t>
      </w:r>
    </w:p>
    <w:p w:rsidR="005B24F1" w:rsidRPr="00457410" w:rsidRDefault="00457410">
      <w:pPr>
        <w:jc w:val="center"/>
        <w:rPr>
          <w:rFonts w:ascii="Comic Sans MS" w:hAnsi="Comic Sans MS"/>
          <w:b/>
          <w:sz w:val="48"/>
          <w:szCs w:val="48"/>
        </w:rPr>
      </w:pPr>
      <w:r w:rsidRPr="00457410">
        <w:rPr>
          <w:rFonts w:ascii="Comic Sans MS" w:hAnsi="Comic Sans MS"/>
          <w:b/>
          <w:sz w:val="48"/>
          <w:szCs w:val="48"/>
        </w:rPr>
        <w:t xml:space="preserve">of </w:t>
      </w:r>
    </w:p>
    <w:p w:rsidR="00457410" w:rsidRPr="00457410" w:rsidRDefault="00F33248">
      <w:pPr>
        <w:jc w:val="center"/>
        <w:rPr>
          <w:rFonts w:ascii="Comic Sans MS" w:hAnsi="Comic Sans MS"/>
          <w:b/>
          <w:sz w:val="48"/>
          <w:szCs w:val="48"/>
        </w:rPr>
      </w:pPr>
      <w:r>
        <w:rPr>
          <w:b/>
          <w:noProof/>
          <w:sz w:val="32"/>
          <w:szCs w:val="32"/>
        </w:rPr>
        <mc:AlternateContent>
          <mc:Choice Requires="wps">
            <w:drawing>
              <wp:anchor distT="0" distB="0" distL="114300" distR="114300" simplePos="0" relativeHeight="251659264" behindDoc="0" locked="0" layoutInCell="1" allowOverlap="1" wp14:anchorId="683C79C5" wp14:editId="731875F8">
                <wp:simplePos x="0" y="0"/>
                <wp:positionH relativeFrom="margin">
                  <wp:align>left</wp:align>
                </wp:positionH>
                <wp:positionV relativeFrom="margin">
                  <wp:posOffset>5259705</wp:posOffset>
                </wp:positionV>
                <wp:extent cx="5972175" cy="1476375"/>
                <wp:effectExtent l="0" t="0" r="0" b="0"/>
                <wp:wrapSquare wrapText="bothSides"/>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2175" cy="1476375"/>
                        </a:xfrm>
                        <a:prstGeom prst="rect">
                          <a:avLst/>
                        </a:prstGeom>
                        <a:noFill/>
                        <a:ln w="25400" cap="flat" cmpd="sng" algn="ctr">
                          <a:noFill/>
                          <a:prstDash val="solid"/>
                        </a:ln>
                        <a:effectLst>
                          <a:softEdge rad="63500"/>
                        </a:effectLst>
                      </wps:spPr>
                      <wps:txbx>
                        <w:txbxContent>
                          <w:p w:rsidR="00457410" w:rsidRPr="00457410" w:rsidRDefault="00457410" w:rsidP="00457410">
                            <w:pPr>
                              <w:autoSpaceDE w:val="0"/>
                              <w:autoSpaceDN w:val="0"/>
                              <w:adjustRightInd w:val="0"/>
                              <w:jc w:val="both"/>
                              <w:rPr>
                                <w:rFonts w:ascii="Comic Sans MS" w:hAnsi="Comic Sans MS"/>
                                <w:b/>
                                <w:bCs/>
                                <w:color w:val="auto"/>
                              </w:rPr>
                            </w:pPr>
                            <w:r w:rsidRPr="00457410">
                              <w:rPr>
                                <w:rFonts w:ascii="Comic Sans MS" w:hAnsi="Comic Sans MS"/>
                                <w:b/>
                                <w:bCs/>
                                <w:color w:val="auto"/>
                              </w:rPr>
                              <w:t xml:space="preserve">The policies of the Governors of the Federation of </w:t>
                            </w:r>
                            <w:proofErr w:type="spellStart"/>
                            <w:r w:rsidRPr="00457410">
                              <w:rPr>
                                <w:rFonts w:ascii="Comic Sans MS" w:hAnsi="Comic Sans MS"/>
                                <w:b/>
                                <w:bCs/>
                                <w:color w:val="auto"/>
                              </w:rPr>
                              <w:t>Shalfleet</w:t>
                            </w:r>
                            <w:proofErr w:type="spellEnd"/>
                            <w:r w:rsidRPr="00457410">
                              <w:rPr>
                                <w:rFonts w:ascii="Comic Sans MS" w:hAnsi="Comic Sans MS"/>
                                <w:b/>
                                <w:bCs/>
                                <w:color w:val="auto"/>
                              </w:rPr>
                              <w:t xml:space="preserve"> and Yarmouth C. E. Primary Schools </w:t>
                            </w:r>
                            <w:proofErr w:type="gramStart"/>
                            <w:r w:rsidRPr="00457410">
                              <w:rPr>
                                <w:rFonts w:ascii="Comic Sans MS" w:hAnsi="Comic Sans MS"/>
                                <w:b/>
                                <w:bCs/>
                                <w:color w:val="auto"/>
                              </w:rPr>
                              <w:t>are intended</w:t>
                            </w:r>
                            <w:proofErr w:type="gramEnd"/>
                            <w:r w:rsidRPr="00457410">
                              <w:rPr>
                                <w:rFonts w:ascii="Comic Sans MS" w:hAnsi="Comic Sans MS"/>
                                <w:b/>
                                <w:bCs/>
                                <w:color w:val="auto"/>
                              </w:rPr>
                              <w:t xml:space="preserve"> to ensure that the children rejoice in their dignity as children of God and as a unique creation of God’s love. The policies are written so as to support the most effective teaching and learning that we can provide. It is our intention that every aspect of school life will support this fundamental aim.</w:t>
                            </w:r>
                          </w:p>
                          <w:p w:rsidR="00457410" w:rsidRPr="00457410" w:rsidRDefault="00457410" w:rsidP="005B24F1">
                            <w:pPr>
                              <w:jc w:val="center"/>
                              <w:rPr>
                                <w:color w:val="aut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C79C5" id="Rectangle 15" o:spid="_x0000_s1026" style="position:absolute;left:0;text-align:left;margin-left:0;margin-top:414.15pt;width:470.25pt;height:11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" filled="f" stroked="f" strokeweight="2pt">
                <v:path arrowok="t"/>
                <v:textbox>
                  <w:txbxContent>
                    <w:p w:rsidR="00457410" w:rsidRPr="00457410" w:rsidRDefault="00457410" w:rsidP="00457410">
                      <w:pPr>
                        <w:autoSpaceDE w:val="0"/>
                        <w:autoSpaceDN w:val="0"/>
                        <w:adjustRightInd w:val="0"/>
                        <w:jc w:val="both"/>
                        <w:rPr>
                          <w:rFonts w:ascii="Comic Sans MS" w:hAnsi="Comic Sans MS"/>
                          <w:b/>
                          <w:bCs/>
                          <w:color w:val="auto"/>
                        </w:rPr>
                      </w:pPr>
                      <w:r w:rsidRPr="00457410">
                        <w:rPr>
                          <w:rFonts w:ascii="Comic Sans MS" w:hAnsi="Comic Sans MS"/>
                          <w:b/>
                          <w:bCs/>
                          <w:color w:val="auto"/>
                        </w:rPr>
                        <w:t xml:space="preserve">The policies of the Governors of the Federation of </w:t>
                      </w:r>
                      <w:proofErr w:type="spellStart"/>
                      <w:r w:rsidRPr="00457410">
                        <w:rPr>
                          <w:rFonts w:ascii="Comic Sans MS" w:hAnsi="Comic Sans MS"/>
                          <w:b/>
                          <w:bCs/>
                          <w:color w:val="auto"/>
                        </w:rPr>
                        <w:t>Shalfleet</w:t>
                      </w:r>
                      <w:proofErr w:type="spellEnd"/>
                      <w:r w:rsidRPr="00457410">
                        <w:rPr>
                          <w:rFonts w:ascii="Comic Sans MS" w:hAnsi="Comic Sans MS"/>
                          <w:b/>
                          <w:bCs/>
                          <w:color w:val="auto"/>
                        </w:rPr>
                        <w:t xml:space="preserve"> and Yarmouth C. E. Primary Schools </w:t>
                      </w:r>
                      <w:proofErr w:type="gramStart"/>
                      <w:r w:rsidRPr="00457410">
                        <w:rPr>
                          <w:rFonts w:ascii="Comic Sans MS" w:hAnsi="Comic Sans MS"/>
                          <w:b/>
                          <w:bCs/>
                          <w:color w:val="auto"/>
                        </w:rPr>
                        <w:t>are intended</w:t>
                      </w:r>
                      <w:proofErr w:type="gramEnd"/>
                      <w:r w:rsidRPr="00457410">
                        <w:rPr>
                          <w:rFonts w:ascii="Comic Sans MS" w:hAnsi="Comic Sans MS"/>
                          <w:b/>
                          <w:bCs/>
                          <w:color w:val="auto"/>
                        </w:rPr>
                        <w:t xml:space="preserve"> to ensure that the children rejoice in their dignity as children of God and as a unique creation of God’s love. The policies are written so as to support the most effective teaching and learning that we can provide. It is our intention that every aspect of school life will support this fundamental aim.</w:t>
                      </w:r>
                    </w:p>
                    <w:p w:rsidR="00457410" w:rsidRPr="00457410" w:rsidRDefault="00457410" w:rsidP="005B24F1">
                      <w:pPr>
                        <w:jc w:val="center"/>
                        <w:rPr>
                          <w:color w:val="auto"/>
                        </w:rPr>
                      </w:pPr>
                    </w:p>
                  </w:txbxContent>
                </v:textbox>
                <w10:wrap type="square" anchorx="margin" anchory="margin"/>
              </v:rect>
            </w:pict>
          </mc:Fallback>
        </mc:AlternateContent>
      </w:r>
      <w:proofErr w:type="spellStart"/>
      <w:r w:rsidR="00457410" w:rsidRPr="00457410">
        <w:rPr>
          <w:rFonts w:ascii="Comic Sans MS" w:hAnsi="Comic Sans MS"/>
          <w:b/>
          <w:sz w:val="48"/>
          <w:szCs w:val="48"/>
        </w:rPr>
        <w:t>Shalfleet</w:t>
      </w:r>
      <w:proofErr w:type="spellEnd"/>
      <w:r w:rsidR="00457410" w:rsidRPr="00457410">
        <w:rPr>
          <w:rFonts w:ascii="Comic Sans MS" w:hAnsi="Comic Sans MS"/>
          <w:b/>
          <w:sz w:val="48"/>
          <w:szCs w:val="48"/>
        </w:rPr>
        <w:t xml:space="preserve"> and Yarmouth CE Primary</w:t>
      </w:r>
    </w:p>
    <w:p w:rsidR="005B24F1" w:rsidRPr="005B24F1" w:rsidRDefault="005B24F1">
      <w:pPr>
        <w:jc w:val="center"/>
        <w:rPr>
          <w:b/>
          <w:sz w:val="32"/>
          <w:szCs w:val="32"/>
        </w:rPr>
      </w:pPr>
    </w:p>
    <w:p w:rsidR="005B24F1" w:rsidRPr="005B24F1" w:rsidRDefault="005B24F1">
      <w:pPr>
        <w:jc w:val="center"/>
        <w:rPr>
          <w:b/>
          <w:sz w:val="32"/>
          <w:szCs w:val="32"/>
        </w:rPr>
      </w:pPr>
    </w:p>
    <w:p w:rsidR="00F33248" w:rsidRDefault="00F33248" w:rsidP="00F33248">
      <w:pPr>
        <w:rPr>
          <w:b/>
          <w:sz w:val="32"/>
          <w:szCs w:val="32"/>
        </w:rPr>
      </w:pPr>
    </w:p>
    <w:p w:rsidR="005B24F1" w:rsidRPr="005B24F1" w:rsidRDefault="00457410" w:rsidP="00F33248">
      <w:pPr>
        <w:rPr>
          <w:b/>
          <w:sz w:val="32"/>
          <w:szCs w:val="32"/>
        </w:rPr>
      </w:pPr>
      <w:r>
        <w:rPr>
          <w:b/>
          <w:noProof/>
          <w:sz w:val="32"/>
          <w:szCs w:val="32"/>
        </w:rPr>
        <mc:AlternateContent>
          <mc:Choice Requires="wps">
            <w:drawing>
              <wp:anchor distT="0" distB="0" distL="114300" distR="114300" simplePos="0" relativeHeight="251660288" behindDoc="1" locked="0" layoutInCell="1" allowOverlap="1" wp14:anchorId="07399463" wp14:editId="46FE47BF">
                <wp:simplePos x="0" y="0"/>
                <wp:positionH relativeFrom="margin">
                  <wp:align>center</wp:align>
                </wp:positionH>
                <wp:positionV relativeFrom="margin">
                  <wp:posOffset>2479040</wp:posOffset>
                </wp:positionV>
                <wp:extent cx="6610350" cy="1209675"/>
                <wp:effectExtent l="0" t="0" r="0" b="0"/>
                <wp:wrapTight wrapText="bothSides">
                  <wp:wrapPolygon edited="0">
                    <wp:start x="187" y="340"/>
                    <wp:lineTo x="187" y="21090"/>
                    <wp:lineTo x="21351" y="21090"/>
                    <wp:lineTo x="21351" y="340"/>
                    <wp:lineTo x="187" y="340"/>
                  </wp:wrapPolygon>
                </wp:wrapTight>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0350" cy="1209675"/>
                        </a:xfrm>
                        <a:prstGeom prst="rect">
                          <a:avLst/>
                        </a:prstGeom>
                        <a:noFill/>
                        <a:ln w="25400" cap="flat" cmpd="sng" algn="ctr">
                          <a:noFill/>
                          <a:prstDash val="solid"/>
                        </a:ln>
                        <a:effectLst>
                          <a:softEdge rad="63500"/>
                        </a:effectLst>
                      </wps:spPr>
                      <wps:txbx>
                        <w:txbxContent>
                          <w:p w:rsidR="00457410" w:rsidRPr="00457410" w:rsidRDefault="00457410" w:rsidP="005B24F1">
                            <w:pPr>
                              <w:ind w:left="431"/>
                              <w:jc w:val="center"/>
                              <w:rPr>
                                <w:rFonts w:ascii="Comic Sans MS" w:hAnsi="Comic Sans MS"/>
                                <w:color w:val="auto"/>
                                <w:sz w:val="48"/>
                                <w:szCs w:val="48"/>
                              </w:rPr>
                            </w:pPr>
                            <w:r w:rsidRPr="00457410">
                              <w:rPr>
                                <w:rFonts w:ascii="Comic Sans MS" w:hAnsi="Comic Sans MS"/>
                                <w:color w:val="auto"/>
                                <w:sz w:val="48"/>
                                <w:szCs w:val="48"/>
                              </w:rPr>
                              <w:t>Records Management Policy</w:t>
                            </w:r>
                          </w:p>
                          <w:p w:rsidR="00457410" w:rsidRPr="00457410" w:rsidRDefault="00457410" w:rsidP="005B24F1">
                            <w:pPr>
                              <w:ind w:left="431"/>
                              <w:jc w:val="center"/>
                              <w:rPr>
                                <w:rFonts w:ascii="Comic Sans MS" w:hAnsi="Comic Sans MS"/>
                                <w:color w:val="auto"/>
                                <w:sz w:val="40"/>
                                <w:szCs w:val="40"/>
                              </w:rPr>
                            </w:pPr>
                            <w:r w:rsidRPr="00457410">
                              <w:rPr>
                                <w:rFonts w:ascii="Comic Sans MS" w:hAnsi="Comic Sans MS"/>
                                <w:color w:val="auto"/>
                                <w:sz w:val="48"/>
                                <w:szCs w:val="48"/>
                              </w:rPr>
                              <w:t>(GDPR Compliant)</w:t>
                            </w:r>
                          </w:p>
                          <w:p w:rsidR="00457410" w:rsidRPr="00457410" w:rsidRDefault="00457410" w:rsidP="005B24F1">
                            <w:pPr>
                              <w:ind w:left="431"/>
                              <w:jc w:val="center"/>
                              <w:rPr>
                                <w:rFonts w:ascii="Comic Sans MS" w:hAnsi="Comic Sans MS"/>
                                <w:color w:val="auto"/>
                                <w:sz w:val="48"/>
                                <w:szCs w:val="48"/>
                              </w:rPr>
                            </w:pPr>
                          </w:p>
                          <w:p w:rsidR="00457410" w:rsidRDefault="0045741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99463" id="Rectangle 19" o:spid="_x0000_s1027" style="position:absolute;left:0;text-align:left;margin-left:0;margin-top:195.2pt;width:520.5pt;height:95.2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" filled="f" stroked="f" strokeweight="2pt">
                <v:path arrowok="t"/>
                <v:textbox>
                  <w:txbxContent>
                    <w:p w:rsidR="00457410" w:rsidRPr="00457410" w:rsidRDefault="00457410" w:rsidP="005B24F1">
                      <w:pPr>
                        <w:ind w:left="431"/>
                        <w:jc w:val="center"/>
                        <w:rPr>
                          <w:rFonts w:ascii="Comic Sans MS" w:hAnsi="Comic Sans MS"/>
                          <w:color w:val="auto"/>
                          <w:sz w:val="48"/>
                          <w:szCs w:val="48"/>
                        </w:rPr>
                      </w:pPr>
                      <w:r w:rsidRPr="00457410">
                        <w:rPr>
                          <w:rFonts w:ascii="Comic Sans MS" w:hAnsi="Comic Sans MS"/>
                          <w:color w:val="auto"/>
                          <w:sz w:val="48"/>
                          <w:szCs w:val="48"/>
                        </w:rPr>
                        <w:t>Records Management Policy</w:t>
                      </w:r>
                    </w:p>
                    <w:p w:rsidR="00457410" w:rsidRPr="00457410" w:rsidRDefault="00457410" w:rsidP="005B24F1">
                      <w:pPr>
                        <w:ind w:left="431"/>
                        <w:jc w:val="center"/>
                        <w:rPr>
                          <w:rFonts w:ascii="Comic Sans MS" w:hAnsi="Comic Sans MS"/>
                          <w:color w:val="auto"/>
                          <w:sz w:val="40"/>
                          <w:szCs w:val="40"/>
                        </w:rPr>
                      </w:pPr>
                      <w:r w:rsidRPr="00457410">
                        <w:rPr>
                          <w:rFonts w:ascii="Comic Sans MS" w:hAnsi="Comic Sans MS"/>
                          <w:color w:val="auto"/>
                          <w:sz w:val="48"/>
                          <w:szCs w:val="48"/>
                        </w:rPr>
                        <w:t>(GDPR Compliant)</w:t>
                      </w:r>
                    </w:p>
                    <w:p w:rsidR="00457410" w:rsidRPr="00457410" w:rsidRDefault="00457410" w:rsidP="005B24F1">
                      <w:pPr>
                        <w:ind w:left="431"/>
                        <w:jc w:val="center"/>
                        <w:rPr>
                          <w:rFonts w:ascii="Comic Sans MS" w:hAnsi="Comic Sans MS"/>
                          <w:color w:val="auto"/>
                          <w:sz w:val="48"/>
                          <w:szCs w:val="48"/>
                        </w:rPr>
                      </w:pPr>
                    </w:p>
                    <w:p w:rsidR="00457410" w:rsidRDefault="00457410"/>
                  </w:txbxContent>
                </v:textbox>
                <w10:wrap type="tight" anchorx="margin" anchory="margin"/>
              </v:rect>
            </w:pict>
          </mc:Fallback>
        </mc:AlternateContent>
      </w:r>
    </w:p>
    <w:tbl>
      <w:tblPr>
        <w:tblpPr w:leftFromText="180" w:rightFromText="180" w:bottomFromText="200" w:vertAnchor="text" w:horzAnchor="page" w:tblpX="3381" w:tblpY="239"/>
        <w:tblW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835"/>
      </w:tblGrid>
      <w:tr w:rsidR="005B24F1" w:rsidRPr="00764925" w:rsidTr="00457410">
        <w:trPr>
          <w:trHeight w:val="397"/>
        </w:trPr>
        <w:tc>
          <w:tcPr>
            <w:tcW w:w="2943" w:type="dxa"/>
            <w:tcBorders>
              <w:top w:val="single" w:sz="4" w:space="0" w:color="auto"/>
              <w:left w:val="single" w:sz="4" w:space="0" w:color="auto"/>
              <w:bottom w:val="single" w:sz="4" w:space="0" w:color="auto"/>
              <w:right w:val="single" w:sz="4" w:space="0" w:color="auto"/>
            </w:tcBorders>
            <w:hideMark/>
          </w:tcPr>
          <w:p w:rsidR="005B24F1" w:rsidRPr="00764925" w:rsidRDefault="005B24F1" w:rsidP="00457410">
            <w:pPr>
              <w:rPr>
                <w:rFonts w:eastAsia="MS Mincho"/>
                <w:b/>
                <w:sz w:val="28"/>
                <w:szCs w:val="28"/>
                <w:lang w:val="en-US" w:eastAsia="ja-JP"/>
              </w:rPr>
            </w:pPr>
            <w:r w:rsidRPr="00764925">
              <w:rPr>
                <w:rFonts w:eastAsia="MS Mincho"/>
                <w:b/>
                <w:sz w:val="28"/>
                <w:szCs w:val="28"/>
                <w:lang w:val="en-US" w:eastAsia="ja-JP"/>
              </w:rPr>
              <w:t>Approved by</w:t>
            </w:r>
          </w:p>
        </w:tc>
        <w:tc>
          <w:tcPr>
            <w:tcW w:w="2835" w:type="dxa"/>
            <w:tcBorders>
              <w:top w:val="single" w:sz="4" w:space="0" w:color="auto"/>
              <w:left w:val="single" w:sz="4" w:space="0" w:color="auto"/>
              <w:bottom w:val="single" w:sz="4" w:space="0" w:color="auto"/>
              <w:right w:val="single" w:sz="4" w:space="0" w:color="auto"/>
            </w:tcBorders>
          </w:tcPr>
          <w:p w:rsidR="005B24F1" w:rsidRPr="00764925" w:rsidRDefault="005B24F1" w:rsidP="00457410">
            <w:pPr>
              <w:jc w:val="center"/>
              <w:rPr>
                <w:b/>
                <w:bCs/>
                <w:sz w:val="28"/>
                <w:szCs w:val="28"/>
                <w:lang w:val="en-US"/>
              </w:rPr>
            </w:pPr>
          </w:p>
        </w:tc>
      </w:tr>
      <w:tr w:rsidR="005B24F1" w:rsidRPr="00764925" w:rsidTr="00457410">
        <w:trPr>
          <w:trHeight w:val="397"/>
        </w:trPr>
        <w:tc>
          <w:tcPr>
            <w:tcW w:w="2943" w:type="dxa"/>
            <w:tcBorders>
              <w:top w:val="single" w:sz="4" w:space="0" w:color="auto"/>
              <w:left w:val="single" w:sz="4" w:space="0" w:color="auto"/>
              <w:bottom w:val="single" w:sz="4" w:space="0" w:color="auto"/>
              <w:right w:val="single" w:sz="4" w:space="0" w:color="auto"/>
            </w:tcBorders>
            <w:hideMark/>
          </w:tcPr>
          <w:p w:rsidR="005B24F1" w:rsidRPr="00764925" w:rsidRDefault="005B24F1" w:rsidP="00457410">
            <w:pPr>
              <w:rPr>
                <w:rFonts w:eastAsia="MS Mincho"/>
                <w:b/>
                <w:sz w:val="28"/>
                <w:szCs w:val="28"/>
                <w:lang w:val="en-US" w:eastAsia="ja-JP"/>
              </w:rPr>
            </w:pPr>
            <w:r w:rsidRPr="00764925">
              <w:rPr>
                <w:rFonts w:eastAsia="MS Mincho"/>
                <w:b/>
                <w:sz w:val="28"/>
                <w:szCs w:val="28"/>
                <w:lang w:val="en-US" w:eastAsia="ja-JP"/>
              </w:rPr>
              <w:t>Approved on</w:t>
            </w:r>
          </w:p>
        </w:tc>
        <w:tc>
          <w:tcPr>
            <w:tcW w:w="2835" w:type="dxa"/>
            <w:tcBorders>
              <w:top w:val="single" w:sz="4" w:space="0" w:color="auto"/>
              <w:left w:val="single" w:sz="4" w:space="0" w:color="auto"/>
              <w:bottom w:val="single" w:sz="4" w:space="0" w:color="auto"/>
              <w:right w:val="single" w:sz="4" w:space="0" w:color="auto"/>
            </w:tcBorders>
            <w:hideMark/>
          </w:tcPr>
          <w:p w:rsidR="005B24F1" w:rsidRPr="00764925" w:rsidRDefault="005B24F1" w:rsidP="00457410">
            <w:pPr>
              <w:jc w:val="center"/>
              <w:rPr>
                <w:b/>
                <w:bCs/>
                <w:sz w:val="28"/>
                <w:szCs w:val="28"/>
                <w:lang w:val="en-US"/>
              </w:rPr>
            </w:pPr>
          </w:p>
        </w:tc>
      </w:tr>
      <w:tr w:rsidR="005B24F1" w:rsidRPr="00764925" w:rsidTr="00457410">
        <w:trPr>
          <w:trHeight w:val="397"/>
        </w:trPr>
        <w:tc>
          <w:tcPr>
            <w:tcW w:w="2943" w:type="dxa"/>
            <w:tcBorders>
              <w:top w:val="single" w:sz="4" w:space="0" w:color="auto"/>
              <w:left w:val="single" w:sz="4" w:space="0" w:color="auto"/>
              <w:bottom w:val="single" w:sz="4" w:space="0" w:color="auto"/>
              <w:right w:val="single" w:sz="4" w:space="0" w:color="auto"/>
            </w:tcBorders>
            <w:hideMark/>
          </w:tcPr>
          <w:p w:rsidR="005B24F1" w:rsidRPr="00764925" w:rsidRDefault="005B24F1" w:rsidP="00457410">
            <w:pPr>
              <w:rPr>
                <w:rFonts w:eastAsia="MS Mincho"/>
                <w:b/>
                <w:sz w:val="28"/>
                <w:szCs w:val="28"/>
                <w:lang w:val="en-US" w:eastAsia="ja-JP"/>
              </w:rPr>
            </w:pPr>
            <w:r w:rsidRPr="00764925">
              <w:rPr>
                <w:rFonts w:eastAsia="MS Mincho"/>
                <w:b/>
                <w:sz w:val="28"/>
                <w:szCs w:val="28"/>
                <w:lang w:val="en-US" w:eastAsia="ja-JP"/>
              </w:rPr>
              <w:t>Review date</w:t>
            </w:r>
          </w:p>
        </w:tc>
        <w:tc>
          <w:tcPr>
            <w:tcW w:w="2835" w:type="dxa"/>
            <w:tcBorders>
              <w:top w:val="single" w:sz="4" w:space="0" w:color="auto"/>
              <w:left w:val="single" w:sz="4" w:space="0" w:color="auto"/>
              <w:bottom w:val="single" w:sz="4" w:space="0" w:color="auto"/>
              <w:right w:val="single" w:sz="4" w:space="0" w:color="auto"/>
            </w:tcBorders>
            <w:hideMark/>
          </w:tcPr>
          <w:p w:rsidR="005B24F1" w:rsidRPr="00764925" w:rsidRDefault="005B24F1" w:rsidP="00457410">
            <w:pPr>
              <w:jc w:val="center"/>
              <w:rPr>
                <w:b/>
                <w:bCs/>
                <w:sz w:val="28"/>
                <w:szCs w:val="28"/>
                <w:lang w:val="en-US"/>
              </w:rPr>
            </w:pPr>
          </w:p>
        </w:tc>
      </w:tr>
      <w:tr w:rsidR="005B24F1" w:rsidRPr="00764925" w:rsidTr="00457410">
        <w:trPr>
          <w:trHeight w:val="397"/>
        </w:trPr>
        <w:tc>
          <w:tcPr>
            <w:tcW w:w="2943" w:type="dxa"/>
            <w:tcBorders>
              <w:top w:val="single" w:sz="4" w:space="0" w:color="auto"/>
              <w:left w:val="single" w:sz="4" w:space="0" w:color="auto"/>
              <w:bottom w:val="single" w:sz="4" w:space="0" w:color="auto"/>
              <w:right w:val="single" w:sz="4" w:space="0" w:color="auto"/>
            </w:tcBorders>
          </w:tcPr>
          <w:p w:rsidR="005B24F1" w:rsidRPr="00764925" w:rsidRDefault="005B24F1" w:rsidP="00457410">
            <w:pPr>
              <w:rPr>
                <w:rFonts w:eastAsia="MS Mincho"/>
                <w:b/>
                <w:sz w:val="28"/>
                <w:szCs w:val="28"/>
                <w:lang w:val="en-US" w:eastAsia="ja-JP"/>
              </w:rPr>
            </w:pPr>
            <w:r>
              <w:rPr>
                <w:rFonts w:eastAsia="MS Mincho"/>
                <w:b/>
                <w:sz w:val="28"/>
                <w:szCs w:val="28"/>
                <w:lang w:val="en-US" w:eastAsia="ja-JP"/>
              </w:rPr>
              <w:t>Signed by</w:t>
            </w:r>
          </w:p>
        </w:tc>
        <w:tc>
          <w:tcPr>
            <w:tcW w:w="2835" w:type="dxa"/>
            <w:tcBorders>
              <w:top w:val="single" w:sz="4" w:space="0" w:color="auto"/>
              <w:left w:val="single" w:sz="4" w:space="0" w:color="auto"/>
              <w:bottom w:val="single" w:sz="4" w:space="0" w:color="auto"/>
              <w:right w:val="single" w:sz="4" w:space="0" w:color="auto"/>
            </w:tcBorders>
          </w:tcPr>
          <w:p w:rsidR="005B24F1" w:rsidRPr="00764925" w:rsidRDefault="005B24F1" w:rsidP="00457410">
            <w:pPr>
              <w:jc w:val="center"/>
              <w:rPr>
                <w:b/>
                <w:bCs/>
                <w:sz w:val="28"/>
                <w:szCs w:val="28"/>
                <w:lang w:val="en-US"/>
              </w:rPr>
            </w:pPr>
          </w:p>
        </w:tc>
      </w:tr>
    </w:tbl>
    <w:p w:rsidR="005B24F1" w:rsidRPr="005B24F1" w:rsidRDefault="005B24F1">
      <w:pPr>
        <w:jc w:val="center"/>
        <w:rPr>
          <w:b/>
          <w:sz w:val="32"/>
          <w:szCs w:val="32"/>
        </w:rPr>
      </w:pPr>
    </w:p>
    <w:p w:rsidR="005B24F1" w:rsidRPr="005B24F1" w:rsidRDefault="005B24F1">
      <w:pPr>
        <w:jc w:val="center"/>
        <w:rPr>
          <w:b/>
          <w:sz w:val="32"/>
          <w:szCs w:val="32"/>
        </w:rPr>
      </w:pPr>
    </w:p>
    <w:p w:rsidR="005B24F1" w:rsidRPr="005B24F1" w:rsidRDefault="005B24F1">
      <w:pPr>
        <w:jc w:val="center"/>
        <w:rPr>
          <w:b/>
          <w:sz w:val="32"/>
          <w:szCs w:val="32"/>
        </w:rPr>
      </w:pPr>
    </w:p>
    <w:p w:rsidR="005B24F1" w:rsidRPr="005B24F1" w:rsidRDefault="005B24F1">
      <w:pPr>
        <w:jc w:val="center"/>
        <w:rPr>
          <w:b/>
          <w:sz w:val="32"/>
          <w:szCs w:val="32"/>
        </w:rPr>
      </w:pPr>
    </w:p>
    <w:p w:rsidR="005B24F1" w:rsidRPr="005B24F1" w:rsidRDefault="005B24F1">
      <w:pPr>
        <w:jc w:val="center"/>
        <w:rPr>
          <w:b/>
          <w:sz w:val="32"/>
          <w:szCs w:val="32"/>
        </w:rPr>
      </w:pPr>
    </w:p>
    <w:p w:rsidR="005B24F1" w:rsidRPr="005B24F1" w:rsidRDefault="005B24F1">
      <w:pPr>
        <w:jc w:val="center"/>
        <w:rPr>
          <w:b/>
          <w:sz w:val="32"/>
          <w:szCs w:val="32"/>
        </w:rPr>
      </w:pPr>
    </w:p>
    <w:p w:rsidR="00FE0F96" w:rsidRPr="005B24F1" w:rsidRDefault="00FE0F96">
      <w:pPr>
        <w:widowControl w:val="0"/>
        <w:spacing w:line="276" w:lineRule="auto"/>
        <w:rPr>
          <w:sz w:val="72"/>
          <w:szCs w:val="72"/>
        </w:rPr>
        <w:sectPr w:rsidR="00FE0F96" w:rsidRPr="005B24F1" w:rsidSect="008328E0">
          <w:headerReference w:type="even" r:id="rId10"/>
          <w:headerReference w:type="default" r:id="rId11"/>
          <w:footerReference w:type="default" r:id="rId12"/>
          <w:headerReference w:type="first" r:id="rId13"/>
          <w:footerReference w:type="first" r:id="rId14"/>
          <w:pgSz w:w="11906" w:h="16838"/>
          <w:pgMar w:top="851" w:right="1440" w:bottom="1440" w:left="1440" w:header="567" w:footer="964" w:gutter="0"/>
          <w:pgNumType w:start="1"/>
          <w:cols w:space="720"/>
        </w:sectPr>
      </w:pPr>
      <w:bookmarkStart w:id="0" w:name="_gjdgxs" w:colFirst="0" w:colLast="0"/>
      <w:bookmarkEnd w:id="0"/>
    </w:p>
    <w:p w:rsidR="00FE0F96" w:rsidRPr="005B24F1" w:rsidRDefault="00341002">
      <w:pPr>
        <w:spacing w:before="120" w:after="120" w:line="320" w:lineRule="auto"/>
        <w:ind w:left="360"/>
        <w:jc w:val="both"/>
        <w:rPr>
          <w:b/>
          <w:sz w:val="28"/>
          <w:szCs w:val="28"/>
        </w:rPr>
      </w:pPr>
      <w:r w:rsidRPr="005B24F1">
        <w:rPr>
          <w:b/>
          <w:sz w:val="28"/>
          <w:szCs w:val="28"/>
        </w:rPr>
        <w:lastRenderedPageBreak/>
        <w:t>Contents:</w:t>
      </w:r>
    </w:p>
    <w:p w:rsidR="00FE0F96" w:rsidRPr="005B24F1" w:rsidRDefault="00341002">
      <w:pPr>
        <w:spacing w:before="120" w:after="120" w:line="320" w:lineRule="auto"/>
        <w:ind w:left="360"/>
        <w:jc w:val="both"/>
        <w:rPr>
          <w:color w:val="0000FF"/>
          <w:u w:val="single"/>
        </w:rPr>
      </w:pPr>
      <w:r w:rsidRPr="005B24F1">
        <w:lastRenderedPageBreak/>
        <w:fldChar w:fldCharType="begin"/>
      </w:r>
      <w:r w:rsidRPr="005B24F1">
        <w:instrText xml:space="preserve"> HYPERLINK \l "_1fob9te" </w:instrText>
      </w:r>
      <w:r w:rsidRPr="005B24F1">
        <w:fldChar w:fldCharType="separate"/>
      </w:r>
      <w:r w:rsidRPr="005B24F1">
        <w:rPr>
          <w:color w:val="0000FF"/>
          <w:u w:val="single"/>
        </w:rPr>
        <w:t>Statement of intent</w:t>
      </w:r>
    </w:p>
    <w:bookmarkStart w:id="1" w:name="_30j0zll" w:colFirst="0" w:colLast="0"/>
    <w:bookmarkEnd w:id="1"/>
    <w:p w:rsidR="002F0D32" w:rsidRPr="005B24F1" w:rsidRDefault="00341002">
      <w:pPr>
        <w:numPr>
          <w:ilvl w:val="0"/>
          <w:numId w:val="4"/>
        </w:numPr>
        <w:spacing w:before="120" w:line="320" w:lineRule="auto"/>
        <w:ind w:left="1134" w:hanging="425"/>
        <w:contextualSpacing/>
        <w:jc w:val="both"/>
        <w:rPr>
          <w:color w:val="0000FF"/>
          <w:u w:val="single"/>
        </w:rPr>
      </w:pPr>
      <w:r w:rsidRPr="005B24F1">
        <w:fldChar w:fldCharType="end"/>
      </w:r>
      <w:r w:rsidR="002F0D32" w:rsidRPr="005B24F1">
        <w:rPr>
          <w:color w:val="0000FF"/>
          <w:u w:val="single"/>
        </w:rPr>
        <w:t>Scope of the policy</w:t>
      </w:r>
    </w:p>
    <w:p w:rsidR="00FE0F96" w:rsidRPr="005B24F1" w:rsidRDefault="00F33248">
      <w:pPr>
        <w:numPr>
          <w:ilvl w:val="0"/>
          <w:numId w:val="4"/>
        </w:numPr>
        <w:spacing w:before="120" w:line="320" w:lineRule="auto"/>
        <w:ind w:left="1134" w:hanging="425"/>
        <w:contextualSpacing/>
        <w:jc w:val="both"/>
      </w:pPr>
      <w:hyperlink w:anchor="_tyjcwt">
        <w:r w:rsidR="00341002" w:rsidRPr="005B24F1">
          <w:rPr>
            <w:color w:val="0000FF"/>
            <w:u w:val="single"/>
          </w:rPr>
          <w:t>Legal framework</w:t>
        </w:r>
      </w:hyperlink>
    </w:p>
    <w:p w:rsidR="00FE0F96" w:rsidRPr="005B24F1" w:rsidRDefault="00F33248">
      <w:pPr>
        <w:numPr>
          <w:ilvl w:val="0"/>
          <w:numId w:val="4"/>
        </w:numPr>
        <w:spacing w:line="320" w:lineRule="auto"/>
        <w:ind w:left="1134" w:hanging="425"/>
        <w:contextualSpacing/>
        <w:jc w:val="both"/>
      </w:pPr>
      <w:hyperlink w:anchor="_3dy6vkm">
        <w:r w:rsidR="00341002" w:rsidRPr="005B24F1">
          <w:rPr>
            <w:color w:val="0000FF"/>
            <w:u w:val="single"/>
          </w:rPr>
          <w:t>Responsibilities</w:t>
        </w:r>
      </w:hyperlink>
    </w:p>
    <w:p w:rsidR="00FE0F96" w:rsidRPr="005B24F1" w:rsidRDefault="00F33248">
      <w:pPr>
        <w:numPr>
          <w:ilvl w:val="0"/>
          <w:numId w:val="4"/>
        </w:numPr>
        <w:spacing w:line="320" w:lineRule="auto"/>
        <w:ind w:left="1134" w:hanging="425"/>
        <w:contextualSpacing/>
        <w:jc w:val="both"/>
      </w:pPr>
      <w:hyperlink w:anchor="_1t3h5sf">
        <w:r w:rsidR="002F0D32" w:rsidRPr="005B24F1">
          <w:rPr>
            <w:color w:val="0000FF"/>
            <w:u w:val="single"/>
          </w:rPr>
          <w:t>Management of R</w:t>
        </w:r>
        <w:r w:rsidR="00341002" w:rsidRPr="005B24F1">
          <w:rPr>
            <w:color w:val="0000FF"/>
            <w:u w:val="single"/>
          </w:rPr>
          <w:t>ecords</w:t>
        </w:r>
      </w:hyperlink>
    </w:p>
    <w:p w:rsidR="00FE0F96" w:rsidRPr="005B24F1" w:rsidRDefault="00F33248" w:rsidP="002F0D32">
      <w:pPr>
        <w:pStyle w:val="ListParagraph"/>
        <w:numPr>
          <w:ilvl w:val="1"/>
          <w:numId w:val="47"/>
        </w:numPr>
        <w:spacing w:line="320" w:lineRule="auto"/>
        <w:ind w:left="709" w:firstLine="567"/>
        <w:jc w:val="both"/>
      </w:pPr>
      <w:hyperlink w:anchor="_4d34og8">
        <w:r w:rsidR="002F0D32" w:rsidRPr="005B24F1">
          <w:rPr>
            <w:color w:val="0000FF"/>
            <w:u w:val="single"/>
          </w:rPr>
          <w:t>Pu</w:t>
        </w:r>
        <w:r w:rsidR="00341002" w:rsidRPr="005B24F1">
          <w:rPr>
            <w:color w:val="0000FF"/>
            <w:u w:val="single"/>
          </w:rPr>
          <w:t>pil records and other pupil-related information</w:t>
        </w:r>
      </w:hyperlink>
    </w:p>
    <w:p w:rsidR="00FE0F96" w:rsidRPr="005B24F1" w:rsidRDefault="00F33248" w:rsidP="002F0D32">
      <w:pPr>
        <w:pStyle w:val="ListParagraph"/>
        <w:numPr>
          <w:ilvl w:val="1"/>
          <w:numId w:val="47"/>
        </w:numPr>
        <w:spacing w:line="320" w:lineRule="auto"/>
        <w:ind w:firstLine="556"/>
        <w:jc w:val="both"/>
      </w:pPr>
      <w:hyperlink w:anchor="_2s8eyo1">
        <w:r w:rsidR="002F0D32" w:rsidRPr="005B24F1">
          <w:rPr>
            <w:color w:val="0000FF"/>
            <w:u w:val="single"/>
          </w:rPr>
          <w:t>S</w:t>
        </w:r>
        <w:r w:rsidR="00341002" w:rsidRPr="005B24F1">
          <w:rPr>
            <w:color w:val="0000FF"/>
            <w:u w:val="single"/>
          </w:rPr>
          <w:t>taff records</w:t>
        </w:r>
      </w:hyperlink>
    </w:p>
    <w:p w:rsidR="00FE0F96" w:rsidRPr="005B24F1" w:rsidRDefault="00F33248" w:rsidP="002F0D32">
      <w:pPr>
        <w:numPr>
          <w:ilvl w:val="1"/>
          <w:numId w:val="47"/>
        </w:numPr>
        <w:spacing w:line="320" w:lineRule="auto"/>
        <w:ind w:firstLine="556"/>
        <w:contextualSpacing/>
        <w:jc w:val="both"/>
      </w:pPr>
      <w:hyperlink w:anchor="_3rdcrjn">
        <w:r w:rsidR="002F0D32" w:rsidRPr="005B24F1">
          <w:rPr>
            <w:color w:val="0000FF"/>
            <w:u w:val="single"/>
          </w:rPr>
          <w:t>S</w:t>
        </w:r>
        <w:r w:rsidR="00341002" w:rsidRPr="005B24F1">
          <w:rPr>
            <w:color w:val="0000FF"/>
            <w:u w:val="single"/>
          </w:rPr>
          <w:t>enior leadership and management records</w:t>
        </w:r>
      </w:hyperlink>
    </w:p>
    <w:p w:rsidR="00FE0F96" w:rsidRPr="005B24F1" w:rsidRDefault="00F33248" w:rsidP="002F0D32">
      <w:pPr>
        <w:numPr>
          <w:ilvl w:val="1"/>
          <w:numId w:val="47"/>
        </w:numPr>
        <w:spacing w:line="320" w:lineRule="auto"/>
        <w:ind w:firstLine="556"/>
        <w:contextualSpacing/>
        <w:jc w:val="both"/>
      </w:pPr>
      <w:hyperlink w:anchor="_26in1rg">
        <w:r w:rsidR="002F0D32" w:rsidRPr="005B24F1">
          <w:rPr>
            <w:color w:val="0000FF"/>
            <w:u w:val="single"/>
          </w:rPr>
          <w:t>H</w:t>
        </w:r>
        <w:r w:rsidR="00341002" w:rsidRPr="005B24F1">
          <w:rPr>
            <w:color w:val="0000FF"/>
            <w:u w:val="single"/>
          </w:rPr>
          <w:t>ealth and safety records</w:t>
        </w:r>
      </w:hyperlink>
    </w:p>
    <w:p w:rsidR="00FE0F96" w:rsidRPr="005B24F1" w:rsidRDefault="00F33248" w:rsidP="002F0D32">
      <w:pPr>
        <w:numPr>
          <w:ilvl w:val="1"/>
          <w:numId w:val="47"/>
        </w:numPr>
        <w:spacing w:line="320" w:lineRule="auto"/>
        <w:ind w:firstLine="556"/>
        <w:contextualSpacing/>
        <w:jc w:val="both"/>
      </w:pPr>
      <w:hyperlink w:anchor="_lnxbz9">
        <w:r w:rsidR="002F0D32" w:rsidRPr="005B24F1">
          <w:rPr>
            <w:color w:val="0000FF"/>
            <w:u w:val="single"/>
          </w:rPr>
          <w:t>Fi</w:t>
        </w:r>
        <w:r w:rsidR="00341002" w:rsidRPr="005B24F1">
          <w:rPr>
            <w:color w:val="0000FF"/>
            <w:u w:val="single"/>
          </w:rPr>
          <w:t>nancial records</w:t>
        </w:r>
      </w:hyperlink>
    </w:p>
    <w:p w:rsidR="00FE0F96" w:rsidRPr="005B24F1" w:rsidRDefault="00F33248" w:rsidP="002F0D32">
      <w:pPr>
        <w:numPr>
          <w:ilvl w:val="1"/>
          <w:numId w:val="47"/>
        </w:numPr>
        <w:spacing w:line="320" w:lineRule="auto"/>
        <w:ind w:firstLine="556"/>
        <w:contextualSpacing/>
        <w:jc w:val="both"/>
      </w:pPr>
      <w:hyperlink w:anchor="_35nkun2">
        <w:r w:rsidR="002F0D32" w:rsidRPr="005B24F1">
          <w:rPr>
            <w:color w:val="0000FF"/>
            <w:u w:val="single"/>
          </w:rPr>
          <w:t>O</w:t>
        </w:r>
        <w:r w:rsidR="00341002" w:rsidRPr="005B24F1">
          <w:rPr>
            <w:color w:val="0000FF"/>
            <w:u w:val="single"/>
          </w:rPr>
          <w:t>ther school records</w:t>
        </w:r>
      </w:hyperlink>
    </w:p>
    <w:p w:rsidR="00FE0F96" w:rsidRPr="005B24F1" w:rsidRDefault="00F33248">
      <w:pPr>
        <w:numPr>
          <w:ilvl w:val="0"/>
          <w:numId w:val="4"/>
        </w:numPr>
        <w:spacing w:line="320" w:lineRule="auto"/>
        <w:ind w:left="1134" w:hanging="425"/>
        <w:contextualSpacing/>
        <w:jc w:val="both"/>
      </w:pPr>
      <w:hyperlink w:anchor="_1ksv4uv">
        <w:r w:rsidR="00341002" w:rsidRPr="005B24F1">
          <w:rPr>
            <w:color w:val="0000FF"/>
            <w:u w:val="single"/>
          </w:rPr>
          <w:t>Storing and protecting information</w:t>
        </w:r>
      </w:hyperlink>
    </w:p>
    <w:p w:rsidR="00FE0F96" w:rsidRPr="005B24F1" w:rsidRDefault="00F33248">
      <w:pPr>
        <w:numPr>
          <w:ilvl w:val="0"/>
          <w:numId w:val="4"/>
        </w:numPr>
        <w:spacing w:line="320" w:lineRule="auto"/>
        <w:ind w:left="1134" w:hanging="425"/>
        <w:contextualSpacing/>
        <w:jc w:val="both"/>
      </w:pPr>
      <w:hyperlink w:anchor="_44sinio">
        <w:r w:rsidR="00341002" w:rsidRPr="005B24F1">
          <w:rPr>
            <w:color w:val="0000FF"/>
            <w:u w:val="single"/>
          </w:rPr>
          <w:t>Accessing information</w:t>
        </w:r>
      </w:hyperlink>
    </w:p>
    <w:p w:rsidR="00FE0F96" w:rsidRPr="005B24F1" w:rsidRDefault="00F33248">
      <w:pPr>
        <w:numPr>
          <w:ilvl w:val="0"/>
          <w:numId w:val="4"/>
        </w:numPr>
        <w:spacing w:line="320" w:lineRule="auto"/>
        <w:ind w:left="1134" w:hanging="425"/>
        <w:contextualSpacing/>
        <w:jc w:val="both"/>
      </w:pPr>
      <w:hyperlink w:anchor="_z337ya">
        <w:r w:rsidR="00341002" w:rsidRPr="005B24F1">
          <w:rPr>
            <w:color w:val="0000FF"/>
            <w:u w:val="single"/>
          </w:rPr>
          <w:t>Information audit</w:t>
        </w:r>
      </w:hyperlink>
    </w:p>
    <w:p w:rsidR="00FE0F96" w:rsidRPr="005B24F1" w:rsidRDefault="00F33248">
      <w:pPr>
        <w:numPr>
          <w:ilvl w:val="0"/>
          <w:numId w:val="4"/>
        </w:numPr>
        <w:spacing w:line="320" w:lineRule="auto"/>
        <w:ind w:left="1134" w:hanging="425"/>
        <w:contextualSpacing/>
        <w:jc w:val="both"/>
      </w:pPr>
      <w:hyperlink w:anchor="_3j2qqm3">
        <w:r w:rsidR="00341002" w:rsidRPr="005B24F1">
          <w:rPr>
            <w:color w:val="0000FF"/>
            <w:u w:val="single"/>
          </w:rPr>
          <w:t>Disposal of data</w:t>
        </w:r>
      </w:hyperlink>
    </w:p>
    <w:p w:rsidR="00FE0F96" w:rsidRPr="005B24F1" w:rsidRDefault="00F33248">
      <w:pPr>
        <w:numPr>
          <w:ilvl w:val="0"/>
          <w:numId w:val="4"/>
        </w:numPr>
        <w:spacing w:after="120" w:line="320" w:lineRule="auto"/>
        <w:ind w:left="1134" w:hanging="425"/>
        <w:contextualSpacing/>
        <w:jc w:val="both"/>
      </w:pPr>
      <w:hyperlink w:anchor="_1y810tw">
        <w:r w:rsidR="00341002" w:rsidRPr="005B24F1">
          <w:rPr>
            <w:color w:val="0000FF"/>
            <w:u w:val="single"/>
          </w:rPr>
          <w:t>Monitoring and review</w:t>
        </w:r>
      </w:hyperlink>
    </w:p>
    <w:p w:rsidR="002F0D32" w:rsidRPr="005B24F1" w:rsidRDefault="002F0D32" w:rsidP="002F0D32">
      <w:pPr>
        <w:spacing w:after="120" w:line="320" w:lineRule="auto"/>
        <w:contextualSpacing/>
        <w:jc w:val="both"/>
        <w:rPr>
          <w:color w:val="0000FF"/>
          <w:u w:val="single"/>
        </w:rPr>
      </w:pPr>
    </w:p>
    <w:p w:rsidR="002F0D32" w:rsidRPr="005B24F1" w:rsidRDefault="002F0D32" w:rsidP="005322F5">
      <w:pPr>
        <w:spacing w:line="360" w:lineRule="auto"/>
        <w:ind w:left="709"/>
        <w:contextualSpacing/>
        <w:jc w:val="both"/>
        <w:rPr>
          <w:color w:val="auto"/>
        </w:rPr>
      </w:pPr>
      <w:r w:rsidRPr="005B24F1">
        <w:rPr>
          <w:color w:val="auto"/>
        </w:rPr>
        <w:t xml:space="preserve">Appendix </w:t>
      </w:r>
      <w:proofErr w:type="spellStart"/>
      <w:r w:rsidRPr="005B24F1">
        <w:rPr>
          <w:color w:val="auto"/>
        </w:rPr>
        <w:t>A</w:t>
      </w:r>
      <w:proofErr w:type="spellEnd"/>
      <w:r w:rsidRPr="005B24F1">
        <w:rPr>
          <w:color w:val="auto"/>
        </w:rPr>
        <w:tab/>
        <w:t>Information held in Pupil records</w:t>
      </w:r>
    </w:p>
    <w:p w:rsidR="002F0D32" w:rsidRPr="005B24F1" w:rsidRDefault="002F0D32" w:rsidP="005322F5">
      <w:pPr>
        <w:spacing w:line="360" w:lineRule="auto"/>
        <w:ind w:left="709"/>
        <w:contextualSpacing/>
        <w:jc w:val="both"/>
        <w:rPr>
          <w:color w:val="auto"/>
        </w:rPr>
      </w:pPr>
      <w:r w:rsidRPr="005B24F1">
        <w:rPr>
          <w:color w:val="auto"/>
        </w:rPr>
        <w:t>Appendix B</w:t>
      </w:r>
      <w:r w:rsidRPr="005B24F1">
        <w:rPr>
          <w:color w:val="auto"/>
        </w:rPr>
        <w:tab/>
        <w:t>Transfer of Pupil records</w:t>
      </w:r>
    </w:p>
    <w:p w:rsidR="002F0D32" w:rsidRPr="005B24F1" w:rsidRDefault="002F0D32" w:rsidP="005322F5">
      <w:pPr>
        <w:pStyle w:val="Heading1"/>
        <w:spacing w:after="0" w:line="360" w:lineRule="auto"/>
        <w:ind w:left="1069"/>
        <w:contextualSpacing/>
        <w:rPr>
          <w:b w:val="0"/>
          <w:color w:val="auto"/>
          <w:sz w:val="22"/>
          <w:szCs w:val="22"/>
        </w:rPr>
      </w:pPr>
      <w:r w:rsidRPr="005B24F1">
        <w:rPr>
          <w:b w:val="0"/>
          <w:color w:val="auto"/>
          <w:sz w:val="22"/>
          <w:szCs w:val="22"/>
        </w:rPr>
        <w:t>Appendix C</w:t>
      </w:r>
      <w:r w:rsidRPr="005B24F1">
        <w:rPr>
          <w:b w:val="0"/>
          <w:color w:val="auto"/>
          <w:sz w:val="22"/>
          <w:szCs w:val="22"/>
        </w:rPr>
        <w:tab/>
        <w:t>Retention of pupil records and other pupil-related information</w:t>
      </w:r>
    </w:p>
    <w:p w:rsidR="002F0D32" w:rsidRPr="005B24F1" w:rsidRDefault="002F0D32" w:rsidP="005322F5">
      <w:pPr>
        <w:spacing w:line="360" w:lineRule="auto"/>
        <w:ind w:left="709"/>
        <w:rPr>
          <w:color w:val="auto"/>
        </w:rPr>
      </w:pPr>
      <w:r w:rsidRPr="005B24F1">
        <w:rPr>
          <w:color w:val="auto"/>
        </w:rPr>
        <w:t>Appendix D</w:t>
      </w:r>
      <w:r w:rsidRPr="005B24F1">
        <w:rPr>
          <w:color w:val="auto"/>
        </w:rPr>
        <w:tab/>
        <w:t>Retention of Staff records</w:t>
      </w:r>
    </w:p>
    <w:p w:rsidR="002F0D32" w:rsidRPr="005B24F1" w:rsidRDefault="002F0D32" w:rsidP="005322F5">
      <w:pPr>
        <w:spacing w:line="360" w:lineRule="auto"/>
        <w:ind w:left="709"/>
        <w:contextualSpacing/>
        <w:jc w:val="both"/>
        <w:rPr>
          <w:color w:val="auto"/>
        </w:rPr>
      </w:pPr>
      <w:r w:rsidRPr="005B24F1">
        <w:rPr>
          <w:color w:val="auto"/>
        </w:rPr>
        <w:t>Appendix E</w:t>
      </w:r>
      <w:r w:rsidRPr="005B24F1">
        <w:rPr>
          <w:color w:val="auto"/>
        </w:rPr>
        <w:tab/>
        <w:t xml:space="preserve">Retention of </w:t>
      </w:r>
      <w:hyperlink w:anchor="_3rdcrjn">
        <w:r w:rsidRPr="005B24F1">
          <w:rPr>
            <w:color w:val="auto"/>
          </w:rPr>
          <w:t>Senior leadership and management records</w:t>
        </w:r>
      </w:hyperlink>
    </w:p>
    <w:p w:rsidR="002F0D32" w:rsidRPr="005B24F1" w:rsidRDefault="002F0D32" w:rsidP="005322F5">
      <w:pPr>
        <w:spacing w:line="360" w:lineRule="auto"/>
        <w:ind w:left="709"/>
        <w:contextualSpacing/>
        <w:jc w:val="both"/>
        <w:rPr>
          <w:color w:val="auto"/>
        </w:rPr>
      </w:pPr>
      <w:r w:rsidRPr="005B24F1">
        <w:rPr>
          <w:color w:val="auto"/>
        </w:rPr>
        <w:t>Appendix F</w:t>
      </w:r>
      <w:r w:rsidRPr="005B24F1">
        <w:rPr>
          <w:color w:val="auto"/>
        </w:rPr>
        <w:tab/>
        <w:t xml:space="preserve">Retention of </w:t>
      </w:r>
      <w:hyperlink w:anchor="_26in1rg">
        <w:r w:rsidRPr="005B24F1">
          <w:rPr>
            <w:color w:val="auto"/>
          </w:rPr>
          <w:t>Health and safety records</w:t>
        </w:r>
      </w:hyperlink>
    </w:p>
    <w:p w:rsidR="002F0D32" w:rsidRPr="005B24F1" w:rsidRDefault="002F0D32" w:rsidP="005322F5">
      <w:pPr>
        <w:spacing w:line="360" w:lineRule="auto"/>
        <w:ind w:left="709"/>
        <w:contextualSpacing/>
        <w:jc w:val="both"/>
        <w:rPr>
          <w:color w:val="auto"/>
        </w:rPr>
      </w:pPr>
      <w:r w:rsidRPr="005B24F1">
        <w:rPr>
          <w:color w:val="auto"/>
        </w:rPr>
        <w:t>Appendix G</w:t>
      </w:r>
      <w:r w:rsidRPr="005B24F1">
        <w:rPr>
          <w:color w:val="auto"/>
        </w:rPr>
        <w:tab/>
        <w:t xml:space="preserve">Retention of </w:t>
      </w:r>
      <w:hyperlink w:anchor="_lnxbz9">
        <w:r w:rsidRPr="005B24F1">
          <w:rPr>
            <w:color w:val="auto"/>
          </w:rPr>
          <w:t>Financial records</w:t>
        </w:r>
      </w:hyperlink>
    </w:p>
    <w:p w:rsidR="002F0D32" w:rsidRPr="005B24F1" w:rsidRDefault="002F0D32" w:rsidP="005322F5">
      <w:pPr>
        <w:spacing w:line="360" w:lineRule="auto"/>
        <w:ind w:left="709"/>
        <w:contextualSpacing/>
        <w:jc w:val="both"/>
        <w:rPr>
          <w:color w:val="auto"/>
        </w:rPr>
      </w:pPr>
      <w:r w:rsidRPr="005B24F1">
        <w:rPr>
          <w:color w:val="auto"/>
        </w:rPr>
        <w:t>Appendix H</w:t>
      </w:r>
      <w:r w:rsidRPr="005B24F1">
        <w:rPr>
          <w:color w:val="auto"/>
        </w:rPr>
        <w:tab/>
      </w:r>
      <w:hyperlink w:anchor="_35nkun2">
        <w:r w:rsidRPr="005B24F1">
          <w:rPr>
            <w:color w:val="auto"/>
          </w:rPr>
          <w:t>Other school records</w:t>
        </w:r>
      </w:hyperlink>
    </w:p>
    <w:p w:rsidR="002F0D32" w:rsidRPr="005B24F1" w:rsidRDefault="002F0D32" w:rsidP="002F0D32">
      <w:pPr>
        <w:spacing w:after="120" w:line="320" w:lineRule="auto"/>
        <w:contextualSpacing/>
        <w:jc w:val="both"/>
        <w:rPr>
          <w:color w:val="auto"/>
        </w:rPr>
      </w:pPr>
    </w:p>
    <w:p w:rsidR="002F0D32" w:rsidRPr="005B24F1" w:rsidRDefault="002F0D32" w:rsidP="002F0D32">
      <w:pPr>
        <w:spacing w:after="120" w:line="320" w:lineRule="auto"/>
        <w:contextualSpacing/>
        <w:jc w:val="both"/>
        <w:rPr>
          <w:color w:val="auto"/>
        </w:rPr>
      </w:pPr>
    </w:p>
    <w:p w:rsidR="00FE0F96" w:rsidRPr="005B24F1" w:rsidRDefault="00FE0F96">
      <w:pPr>
        <w:spacing w:before="120" w:after="120" w:line="320" w:lineRule="auto"/>
        <w:ind w:left="709"/>
        <w:jc w:val="both"/>
      </w:pPr>
    </w:p>
    <w:p w:rsidR="00FE0F96" w:rsidRPr="005B24F1" w:rsidRDefault="00FE0F96">
      <w:pPr>
        <w:spacing w:before="120" w:after="120" w:line="320" w:lineRule="auto"/>
        <w:ind w:left="709"/>
        <w:jc w:val="both"/>
      </w:pPr>
    </w:p>
    <w:p w:rsidR="00FE0F96" w:rsidRPr="005B24F1" w:rsidRDefault="00341002">
      <w:pPr>
        <w:widowControl w:val="0"/>
        <w:spacing w:line="276" w:lineRule="auto"/>
        <w:sectPr w:rsidR="00FE0F96" w:rsidRPr="005B24F1">
          <w:type w:val="continuous"/>
          <w:pgSz w:w="11906" w:h="16838"/>
          <w:pgMar w:top="1440" w:right="1440" w:bottom="1440" w:left="1440" w:header="567" w:footer="964" w:gutter="0"/>
          <w:cols w:space="720"/>
        </w:sectPr>
      </w:pPr>
      <w:r w:rsidRPr="005B24F1">
        <w:br w:type="page"/>
      </w:r>
    </w:p>
    <w:p w:rsidR="00FE0F96" w:rsidRPr="005B24F1" w:rsidRDefault="00341002">
      <w:pPr>
        <w:pStyle w:val="Heading2"/>
        <w:spacing w:after="240"/>
        <w:ind w:left="578" w:hanging="578"/>
        <w:jc w:val="both"/>
        <w:rPr>
          <w:b/>
          <w:sz w:val="28"/>
          <w:szCs w:val="28"/>
        </w:rPr>
      </w:pPr>
      <w:bookmarkStart w:id="2" w:name="2et92p0" w:colFirst="0" w:colLast="0"/>
      <w:bookmarkStart w:id="3" w:name="3znysh7" w:colFirst="0" w:colLast="0"/>
      <w:bookmarkStart w:id="4" w:name="_1fob9te" w:colFirst="0" w:colLast="0"/>
      <w:bookmarkEnd w:id="2"/>
      <w:bookmarkEnd w:id="3"/>
      <w:bookmarkEnd w:id="4"/>
      <w:r w:rsidRPr="005B24F1">
        <w:rPr>
          <w:b/>
          <w:sz w:val="28"/>
          <w:szCs w:val="28"/>
        </w:rPr>
        <w:t xml:space="preserve">Statement of intent </w:t>
      </w:r>
    </w:p>
    <w:p w:rsidR="00FE0F96" w:rsidRPr="005B24F1" w:rsidRDefault="005B24F1">
      <w:pPr>
        <w:spacing w:line="276" w:lineRule="auto"/>
        <w:jc w:val="both"/>
      </w:pPr>
      <w:r>
        <w:rPr>
          <w:color w:val="auto"/>
        </w:rPr>
        <w:t xml:space="preserve">The Federation of </w:t>
      </w:r>
      <w:proofErr w:type="spellStart"/>
      <w:r w:rsidR="00457410">
        <w:rPr>
          <w:color w:val="auto"/>
        </w:rPr>
        <w:t>Shalfleet</w:t>
      </w:r>
      <w:proofErr w:type="spellEnd"/>
      <w:r w:rsidR="00457410">
        <w:rPr>
          <w:color w:val="auto"/>
        </w:rPr>
        <w:t xml:space="preserve"> and Yarmouth C.E. </w:t>
      </w:r>
      <w:proofErr w:type="spellStart"/>
      <w:r w:rsidR="00457410">
        <w:rPr>
          <w:color w:val="auto"/>
        </w:rPr>
        <w:t>Priamry</w:t>
      </w:r>
      <w:proofErr w:type="spellEnd"/>
      <w:r w:rsidR="00457410">
        <w:rPr>
          <w:color w:val="auto"/>
        </w:rPr>
        <w:t xml:space="preserve"> Schools</w:t>
      </w:r>
      <w:r>
        <w:rPr>
          <w:color w:val="auto"/>
        </w:rPr>
        <w:t xml:space="preserve"> is </w:t>
      </w:r>
      <w:r w:rsidR="00341002" w:rsidRPr="005B24F1">
        <w:rPr>
          <w:color w:val="auto"/>
        </w:rPr>
        <w:t xml:space="preserve">committed to maintaining the confidentiality of its </w:t>
      </w:r>
      <w:r w:rsidR="00341002" w:rsidRPr="005B24F1">
        <w:t xml:space="preserve">information and ensuring that all records within the school are only accessible by the appropriate individuals. In line with the requirements of the </w:t>
      </w:r>
      <w:r w:rsidR="0007059F" w:rsidRPr="005B24F1">
        <w:t>General Data Protection Regulation (GDPR)</w:t>
      </w:r>
      <w:r w:rsidR="00341002" w:rsidRPr="005B24F1">
        <w:t>, the school also has a responsibility to ensure that all records are only kept for as long as is necessary to fulfil the purpose(s) for which they were intended.</w:t>
      </w:r>
    </w:p>
    <w:p w:rsidR="00FE0F96" w:rsidRPr="005B24F1" w:rsidRDefault="00FE0F96">
      <w:pPr>
        <w:spacing w:line="276" w:lineRule="auto"/>
        <w:jc w:val="both"/>
      </w:pPr>
    </w:p>
    <w:p w:rsidR="00341002" w:rsidRPr="005B24F1" w:rsidRDefault="00341002">
      <w:pPr>
        <w:spacing w:line="276" w:lineRule="auto"/>
        <w:jc w:val="both"/>
      </w:pPr>
      <w:r w:rsidRPr="005B24F1">
        <w:t xml:space="preserve">The school has created this policy to outline how it manages the data it obtains in order to meet the school’s statutory requirements. </w:t>
      </w:r>
    </w:p>
    <w:p w:rsidR="00341002" w:rsidRPr="005B24F1" w:rsidRDefault="00341002">
      <w:pPr>
        <w:spacing w:line="276" w:lineRule="auto"/>
        <w:jc w:val="both"/>
      </w:pPr>
    </w:p>
    <w:p w:rsidR="00FE0F96" w:rsidRPr="005B24F1" w:rsidRDefault="00341002">
      <w:pPr>
        <w:spacing w:line="276" w:lineRule="auto"/>
        <w:jc w:val="both"/>
      </w:pPr>
      <w:r w:rsidRPr="005B24F1">
        <w:t xml:space="preserve">This document complies with the requirements set out in the GDPR, which </w:t>
      </w:r>
      <w:r w:rsidR="00836A9D" w:rsidRPr="005B24F1">
        <w:t>came</w:t>
      </w:r>
      <w:r w:rsidRPr="005B24F1">
        <w:t xml:space="preserve"> into effect on 25 May 2018. The government has confirmed that the UK’s decision to leave the EU will not affect the commencement of GDPR</w:t>
      </w:r>
      <w:r w:rsidR="00836A9D" w:rsidRPr="005B24F1">
        <w:t>.</w:t>
      </w:r>
    </w:p>
    <w:p w:rsidR="00FE0F96" w:rsidRPr="005B24F1" w:rsidRDefault="00FE0F96">
      <w:pPr>
        <w:spacing w:line="276" w:lineRule="auto"/>
        <w:jc w:val="both"/>
      </w:pPr>
    </w:p>
    <w:p w:rsidR="00836A9D" w:rsidRPr="005B24F1" w:rsidRDefault="00836A9D">
      <w:pPr>
        <w:rPr>
          <w:b/>
          <w:sz w:val="28"/>
          <w:szCs w:val="28"/>
        </w:rPr>
      </w:pPr>
      <w:bookmarkStart w:id="5" w:name="_s10lxee4lu7x" w:colFirst="0" w:colLast="0"/>
      <w:bookmarkEnd w:id="5"/>
      <w:r w:rsidRPr="005B24F1">
        <w:br w:type="page"/>
      </w:r>
    </w:p>
    <w:p w:rsidR="00FE0F96" w:rsidRPr="005B24F1" w:rsidRDefault="00341002" w:rsidP="00BF0F10">
      <w:pPr>
        <w:pStyle w:val="Heading1"/>
        <w:numPr>
          <w:ilvl w:val="0"/>
          <w:numId w:val="9"/>
        </w:numPr>
        <w:contextualSpacing/>
      </w:pPr>
      <w:r w:rsidRPr="005B24F1">
        <w:t>Scope of the Policy</w:t>
      </w:r>
    </w:p>
    <w:p w:rsidR="00FE0F96" w:rsidRPr="005B24F1" w:rsidRDefault="00341002" w:rsidP="00FD29A1">
      <w:pPr>
        <w:numPr>
          <w:ilvl w:val="1"/>
          <w:numId w:val="9"/>
        </w:numPr>
        <w:spacing w:line="276" w:lineRule="auto"/>
        <w:ind w:left="788" w:hanging="431"/>
      </w:pPr>
      <w:r w:rsidRPr="005B24F1">
        <w:t>This policy applies to all records, created, received or maintained by staff of the school in the course of carrying out its functions.</w:t>
      </w:r>
    </w:p>
    <w:p w:rsidR="00FE0F96" w:rsidRPr="005B24F1" w:rsidRDefault="00341002" w:rsidP="00FD29A1">
      <w:pPr>
        <w:numPr>
          <w:ilvl w:val="1"/>
          <w:numId w:val="9"/>
        </w:numPr>
        <w:spacing w:line="276" w:lineRule="auto"/>
        <w:ind w:left="788" w:hanging="431"/>
      </w:pPr>
      <w:r w:rsidRPr="005B24F1">
        <w:t>Records are defined as all those documents which facilitate the business carried out by the school and which are thereafter retained for a set period to provide evidence of its transactions or activities. These records may be created or received and then stored, in hard copy or electronically.</w:t>
      </w:r>
    </w:p>
    <w:p w:rsidR="00FE0F96" w:rsidRPr="005B24F1" w:rsidRDefault="00341002" w:rsidP="00FD29A1">
      <w:pPr>
        <w:numPr>
          <w:ilvl w:val="1"/>
          <w:numId w:val="9"/>
        </w:numPr>
        <w:spacing w:line="276" w:lineRule="auto"/>
        <w:ind w:left="788" w:hanging="431"/>
      </w:pPr>
      <w:r w:rsidRPr="005B24F1">
        <w:t>A small percentage of the school’s records may be selected for permanent preservation as part of the institution’s archives and for historical research.</w:t>
      </w:r>
    </w:p>
    <w:p w:rsidR="00FE0F96" w:rsidRPr="005B24F1" w:rsidRDefault="00FE0F96">
      <w:pPr>
        <w:ind w:left="720"/>
      </w:pPr>
    </w:p>
    <w:p w:rsidR="00FE0F96" w:rsidRPr="005B24F1" w:rsidRDefault="00341002" w:rsidP="00BF0F10">
      <w:pPr>
        <w:pStyle w:val="Heading1"/>
        <w:numPr>
          <w:ilvl w:val="0"/>
          <w:numId w:val="9"/>
        </w:numPr>
        <w:contextualSpacing/>
      </w:pPr>
      <w:bookmarkStart w:id="6" w:name="_tyjcwt" w:colFirst="0" w:colLast="0"/>
      <w:bookmarkEnd w:id="6"/>
      <w:r w:rsidRPr="005B24F1">
        <w:t>Legal framework</w:t>
      </w:r>
    </w:p>
    <w:p w:rsidR="00FE0F96" w:rsidRPr="005B24F1" w:rsidRDefault="00341002" w:rsidP="00BF0F10">
      <w:pPr>
        <w:pStyle w:val="ListParagraph"/>
        <w:numPr>
          <w:ilvl w:val="1"/>
          <w:numId w:val="9"/>
        </w:numPr>
        <w:spacing w:after="200" w:line="276" w:lineRule="auto"/>
        <w:jc w:val="both"/>
      </w:pPr>
      <w:r w:rsidRPr="005B24F1">
        <w:t xml:space="preserve">This policy has due regard to statutory legislation including, but not limited to, the following: </w:t>
      </w:r>
    </w:p>
    <w:p w:rsidR="00FE0F96" w:rsidRPr="005B24F1" w:rsidRDefault="00341002">
      <w:pPr>
        <w:numPr>
          <w:ilvl w:val="0"/>
          <w:numId w:val="3"/>
        </w:numPr>
        <w:tabs>
          <w:tab w:val="left" w:pos="3686"/>
        </w:tabs>
        <w:spacing w:after="120" w:line="276" w:lineRule="auto"/>
        <w:jc w:val="both"/>
      </w:pPr>
      <w:r w:rsidRPr="005B24F1">
        <w:t>General Data Protection Regulation (2016)</w:t>
      </w:r>
    </w:p>
    <w:p w:rsidR="00FE0F96" w:rsidRPr="005B24F1" w:rsidRDefault="00341002">
      <w:pPr>
        <w:numPr>
          <w:ilvl w:val="0"/>
          <w:numId w:val="3"/>
        </w:numPr>
        <w:tabs>
          <w:tab w:val="left" w:pos="3686"/>
        </w:tabs>
        <w:spacing w:after="120" w:line="276" w:lineRule="auto"/>
        <w:jc w:val="both"/>
      </w:pPr>
      <w:r w:rsidRPr="005B24F1">
        <w:t>Freedom of Information Act 2000</w:t>
      </w:r>
    </w:p>
    <w:p w:rsidR="00BF0F10" w:rsidRPr="005B24F1" w:rsidRDefault="00341002" w:rsidP="00BF0F10">
      <w:pPr>
        <w:numPr>
          <w:ilvl w:val="0"/>
          <w:numId w:val="3"/>
        </w:numPr>
        <w:tabs>
          <w:tab w:val="left" w:pos="3686"/>
        </w:tabs>
        <w:spacing w:after="120" w:line="276" w:lineRule="auto"/>
        <w:jc w:val="both"/>
      </w:pPr>
      <w:r w:rsidRPr="005B24F1">
        <w:t>Limitation Act 1980 (as amended by the Limitation Amendment Act 1980)</w:t>
      </w:r>
    </w:p>
    <w:p w:rsidR="00FE0F96" w:rsidRPr="005B24F1" w:rsidRDefault="00BF0F10" w:rsidP="00BF0F10">
      <w:pPr>
        <w:pStyle w:val="ListParagraph"/>
        <w:numPr>
          <w:ilvl w:val="1"/>
          <w:numId w:val="13"/>
        </w:numPr>
        <w:tabs>
          <w:tab w:val="left" w:pos="3686"/>
        </w:tabs>
        <w:spacing w:after="120" w:line="276" w:lineRule="auto"/>
        <w:ind w:left="709"/>
        <w:jc w:val="both"/>
      </w:pPr>
      <w:r w:rsidRPr="005B24F1">
        <w:t xml:space="preserve"> </w:t>
      </w:r>
      <w:r w:rsidR="00341002" w:rsidRPr="005B24F1">
        <w:t>This policy also has due regard to the following guidance:</w:t>
      </w:r>
    </w:p>
    <w:p w:rsidR="00FE0F96" w:rsidRPr="005B24F1" w:rsidRDefault="00341002">
      <w:pPr>
        <w:numPr>
          <w:ilvl w:val="0"/>
          <w:numId w:val="3"/>
        </w:numPr>
        <w:tabs>
          <w:tab w:val="left" w:pos="3686"/>
        </w:tabs>
        <w:spacing w:after="120" w:line="276" w:lineRule="auto"/>
        <w:jc w:val="both"/>
      </w:pPr>
      <w:r w:rsidRPr="005B24F1">
        <w:t>Information Records Management Society ‘Information Management Toolkit for Schools’ 2016</w:t>
      </w:r>
    </w:p>
    <w:p w:rsidR="00FE0F96" w:rsidRPr="005B24F1" w:rsidRDefault="00BF0F10" w:rsidP="00BF0F10">
      <w:pPr>
        <w:spacing w:after="200" w:line="276" w:lineRule="auto"/>
        <w:ind w:left="426"/>
        <w:jc w:val="both"/>
      </w:pPr>
      <w:r w:rsidRPr="005B24F1">
        <w:t xml:space="preserve">2.3 </w:t>
      </w:r>
      <w:r w:rsidR="00341002" w:rsidRPr="005B24F1">
        <w:t>This policy will be implemented in accordance with the following school policies and procedures:</w:t>
      </w:r>
    </w:p>
    <w:p w:rsidR="00FE0F96" w:rsidRPr="005B24F1" w:rsidRDefault="00341002">
      <w:pPr>
        <w:numPr>
          <w:ilvl w:val="0"/>
          <w:numId w:val="3"/>
        </w:numPr>
        <w:tabs>
          <w:tab w:val="left" w:pos="3686"/>
        </w:tabs>
        <w:spacing w:after="120" w:line="276" w:lineRule="auto"/>
        <w:jc w:val="both"/>
        <w:rPr>
          <w:b/>
        </w:rPr>
      </w:pPr>
      <w:r w:rsidRPr="005B24F1">
        <w:rPr>
          <w:b/>
        </w:rPr>
        <w:t>Data Protection Policy</w:t>
      </w:r>
    </w:p>
    <w:p w:rsidR="00FE0F96" w:rsidRPr="005B24F1" w:rsidRDefault="00341002">
      <w:pPr>
        <w:numPr>
          <w:ilvl w:val="0"/>
          <w:numId w:val="3"/>
        </w:numPr>
        <w:tabs>
          <w:tab w:val="left" w:pos="3686"/>
        </w:tabs>
        <w:spacing w:after="120" w:line="276" w:lineRule="auto"/>
        <w:jc w:val="both"/>
        <w:rPr>
          <w:b/>
        </w:rPr>
      </w:pPr>
      <w:r w:rsidRPr="005B24F1">
        <w:rPr>
          <w:b/>
        </w:rPr>
        <w:t>Freedom of Information Policy</w:t>
      </w:r>
    </w:p>
    <w:p w:rsidR="00FE0F96" w:rsidRPr="005B24F1" w:rsidRDefault="00341002">
      <w:pPr>
        <w:numPr>
          <w:ilvl w:val="0"/>
          <w:numId w:val="3"/>
        </w:numPr>
        <w:tabs>
          <w:tab w:val="left" w:pos="3686"/>
        </w:tabs>
        <w:spacing w:after="120" w:line="276" w:lineRule="auto"/>
        <w:jc w:val="both"/>
        <w:rPr>
          <w:b/>
        </w:rPr>
      </w:pPr>
      <w:r w:rsidRPr="005B24F1">
        <w:rPr>
          <w:b/>
        </w:rPr>
        <w:t>E-security Policy</w:t>
      </w:r>
      <w:r w:rsidR="00404D6B" w:rsidRPr="005B24F1">
        <w:rPr>
          <w:b/>
        </w:rPr>
        <w:t xml:space="preserve"> (Or E-safety</w:t>
      </w:r>
      <w:r w:rsidRPr="005B24F1">
        <w:rPr>
          <w:b/>
        </w:rPr>
        <w:t>)</w:t>
      </w:r>
    </w:p>
    <w:p w:rsidR="00FE0F96" w:rsidRPr="005B24F1" w:rsidRDefault="00341002">
      <w:pPr>
        <w:numPr>
          <w:ilvl w:val="0"/>
          <w:numId w:val="3"/>
        </w:numPr>
        <w:tabs>
          <w:tab w:val="left" w:pos="3686"/>
        </w:tabs>
        <w:spacing w:after="120" w:line="276" w:lineRule="auto"/>
        <w:jc w:val="both"/>
        <w:rPr>
          <w:b/>
        </w:rPr>
      </w:pPr>
      <w:r w:rsidRPr="005B24F1">
        <w:rPr>
          <w:b/>
        </w:rPr>
        <w:t>Security Breach Management Plan / Emergency Management Plan</w:t>
      </w:r>
    </w:p>
    <w:p w:rsidR="00FE0F96" w:rsidRPr="005B24F1" w:rsidRDefault="00FE0F96" w:rsidP="002F0D32">
      <w:pPr>
        <w:tabs>
          <w:tab w:val="left" w:pos="3686"/>
        </w:tabs>
        <w:spacing w:after="120" w:line="276" w:lineRule="auto"/>
        <w:jc w:val="both"/>
      </w:pPr>
    </w:p>
    <w:p w:rsidR="00FE0F96" w:rsidRPr="005B24F1" w:rsidRDefault="00341002" w:rsidP="00BF0F10">
      <w:pPr>
        <w:pStyle w:val="Heading1"/>
        <w:numPr>
          <w:ilvl w:val="0"/>
          <w:numId w:val="9"/>
        </w:numPr>
        <w:contextualSpacing/>
      </w:pPr>
      <w:bookmarkStart w:id="7" w:name="_3dy6vkm" w:colFirst="0" w:colLast="0"/>
      <w:bookmarkEnd w:id="7"/>
      <w:r w:rsidRPr="005B24F1">
        <w:t>Responsibilities</w:t>
      </w:r>
    </w:p>
    <w:p w:rsidR="00FE0F96" w:rsidRPr="005B24F1" w:rsidRDefault="00341002" w:rsidP="00892FDA">
      <w:pPr>
        <w:numPr>
          <w:ilvl w:val="1"/>
          <w:numId w:val="9"/>
        </w:numPr>
        <w:spacing w:after="200" w:line="276" w:lineRule="auto"/>
        <w:contextualSpacing/>
        <w:jc w:val="both"/>
      </w:pPr>
      <w:r w:rsidRPr="005B24F1">
        <w:t>The Governing Body is the main Data Controller for the school for all pupil, staff and parent data. It will ensure that:</w:t>
      </w:r>
    </w:p>
    <w:p w:rsidR="00FE0F96" w:rsidRPr="005B24F1" w:rsidRDefault="00341002" w:rsidP="008567AF">
      <w:pPr>
        <w:numPr>
          <w:ilvl w:val="2"/>
          <w:numId w:val="9"/>
        </w:numPr>
        <w:spacing w:after="200" w:line="276" w:lineRule="auto"/>
        <w:ind w:left="1843" w:hanging="646"/>
        <w:contextualSpacing/>
        <w:jc w:val="both"/>
      </w:pPr>
      <w:r w:rsidRPr="005B24F1">
        <w:t>all personal data is processed fairly and legally</w:t>
      </w:r>
    </w:p>
    <w:p w:rsidR="00FE0F96" w:rsidRPr="005B24F1" w:rsidRDefault="00341002" w:rsidP="008567AF">
      <w:pPr>
        <w:numPr>
          <w:ilvl w:val="2"/>
          <w:numId w:val="9"/>
        </w:numPr>
        <w:spacing w:after="200" w:line="276" w:lineRule="auto"/>
        <w:ind w:left="1843" w:hanging="646"/>
        <w:contextualSpacing/>
        <w:jc w:val="both"/>
      </w:pPr>
      <w:r w:rsidRPr="005B24F1">
        <w:t>data is only collected for legitimate reasons and used accordingly</w:t>
      </w:r>
    </w:p>
    <w:p w:rsidR="00FE0F96" w:rsidRPr="005B24F1" w:rsidRDefault="00341002" w:rsidP="008567AF">
      <w:pPr>
        <w:numPr>
          <w:ilvl w:val="2"/>
          <w:numId w:val="9"/>
        </w:numPr>
        <w:spacing w:after="200" w:line="276" w:lineRule="auto"/>
        <w:ind w:left="1843" w:hanging="646"/>
        <w:contextualSpacing/>
        <w:jc w:val="both"/>
      </w:pPr>
      <w:r w:rsidRPr="005B24F1">
        <w:t>data is relevant, adequate and not excessive in relation to the reason for its collection.</w:t>
      </w:r>
    </w:p>
    <w:p w:rsidR="00FE0F96" w:rsidRPr="005B24F1" w:rsidRDefault="00341002" w:rsidP="008567AF">
      <w:pPr>
        <w:numPr>
          <w:ilvl w:val="2"/>
          <w:numId w:val="9"/>
        </w:numPr>
        <w:spacing w:after="200" w:line="276" w:lineRule="auto"/>
        <w:ind w:left="1843" w:hanging="646"/>
        <w:contextualSpacing/>
        <w:jc w:val="both"/>
      </w:pPr>
      <w:r w:rsidRPr="005B24F1">
        <w:t>data is regularly updated to ensure accuracy</w:t>
      </w:r>
    </w:p>
    <w:p w:rsidR="00FE0F96" w:rsidRPr="005B24F1" w:rsidRDefault="00341002" w:rsidP="008567AF">
      <w:pPr>
        <w:numPr>
          <w:ilvl w:val="2"/>
          <w:numId w:val="9"/>
        </w:numPr>
        <w:spacing w:after="200" w:line="276" w:lineRule="auto"/>
        <w:ind w:left="1843" w:hanging="646"/>
        <w:contextualSpacing/>
        <w:jc w:val="both"/>
      </w:pPr>
      <w:r w:rsidRPr="005B24F1">
        <w:t>any data which identifies an individual will not be kept longer than necessary</w:t>
      </w:r>
    </w:p>
    <w:p w:rsidR="00FE0F96" w:rsidRPr="005B24F1" w:rsidRDefault="00341002" w:rsidP="008567AF">
      <w:pPr>
        <w:numPr>
          <w:ilvl w:val="2"/>
          <w:numId w:val="9"/>
        </w:numPr>
        <w:spacing w:after="200" w:line="276" w:lineRule="auto"/>
        <w:ind w:left="1843" w:hanging="646"/>
        <w:contextualSpacing/>
        <w:jc w:val="both"/>
      </w:pPr>
      <w:r w:rsidRPr="005B24F1">
        <w:t>any personal information is protected against accidental, unlawful destruction, alteration and disclosure - especially when processing over networks.</w:t>
      </w:r>
    </w:p>
    <w:p w:rsidR="00FE0F96" w:rsidRPr="005B24F1" w:rsidRDefault="00341002" w:rsidP="008567AF">
      <w:pPr>
        <w:numPr>
          <w:ilvl w:val="2"/>
          <w:numId w:val="9"/>
        </w:numPr>
        <w:spacing w:after="200" w:line="276" w:lineRule="auto"/>
        <w:ind w:left="1843" w:hanging="646"/>
        <w:contextualSpacing/>
        <w:jc w:val="both"/>
      </w:pPr>
      <w:r w:rsidRPr="005B24F1">
        <w:t>Appropriate security measures are in place to ensure the correct level of protection for all data stored and processed.</w:t>
      </w:r>
    </w:p>
    <w:p w:rsidR="00BF0F10" w:rsidRPr="005B24F1" w:rsidRDefault="00BF0F10" w:rsidP="00BF0F10">
      <w:pPr>
        <w:spacing w:after="200" w:line="276" w:lineRule="auto"/>
        <w:ind w:left="1418"/>
        <w:contextualSpacing/>
        <w:jc w:val="both"/>
      </w:pPr>
    </w:p>
    <w:p w:rsidR="00FE0F96" w:rsidRPr="005B24F1" w:rsidRDefault="00341002" w:rsidP="00BF0F10">
      <w:pPr>
        <w:numPr>
          <w:ilvl w:val="1"/>
          <w:numId w:val="9"/>
        </w:numPr>
        <w:spacing w:after="200" w:line="276" w:lineRule="auto"/>
        <w:contextualSpacing/>
        <w:jc w:val="both"/>
      </w:pPr>
      <w:r w:rsidRPr="005B24F1">
        <w:t>The Governing Body will ensure an appropriate Data Protection Officer is in place for the school to oversee data management and provide feedback to the Governing Body on its systems and processes.</w:t>
      </w:r>
    </w:p>
    <w:p w:rsidR="00BF0F10" w:rsidRPr="005B24F1" w:rsidRDefault="00BF0F10" w:rsidP="00BF0F10">
      <w:pPr>
        <w:spacing w:after="200" w:line="276" w:lineRule="auto"/>
        <w:ind w:left="792"/>
        <w:contextualSpacing/>
        <w:jc w:val="both"/>
      </w:pPr>
    </w:p>
    <w:p w:rsidR="00FE0F96" w:rsidRPr="005B24F1" w:rsidRDefault="00341002" w:rsidP="00BF0F10">
      <w:pPr>
        <w:numPr>
          <w:ilvl w:val="1"/>
          <w:numId w:val="9"/>
        </w:numPr>
        <w:spacing w:after="200" w:line="276" w:lineRule="auto"/>
        <w:contextualSpacing/>
        <w:jc w:val="both"/>
      </w:pPr>
      <w:r w:rsidRPr="005B24F1">
        <w:t>All staff have a responsibility for maintaining the school’s records and record-keeping systems in line with statutory requirements.</w:t>
      </w:r>
      <w:r w:rsidR="000D78D0" w:rsidRPr="005B24F1">
        <w:t xml:space="preserve"> </w:t>
      </w:r>
    </w:p>
    <w:p w:rsidR="00FE0F96" w:rsidRPr="005B24F1" w:rsidRDefault="00341002" w:rsidP="00425B4C">
      <w:pPr>
        <w:pStyle w:val="ListParagraph"/>
        <w:numPr>
          <w:ilvl w:val="2"/>
          <w:numId w:val="16"/>
        </w:numPr>
        <w:ind w:left="1701" w:hanging="850"/>
      </w:pPr>
      <w:r w:rsidRPr="005B24F1">
        <w:t xml:space="preserve">The </w:t>
      </w:r>
      <w:proofErr w:type="spellStart"/>
      <w:r w:rsidR="00457410">
        <w:rPr>
          <w:b/>
          <w:color w:val="auto"/>
        </w:rPr>
        <w:t>H</w:t>
      </w:r>
      <w:r w:rsidRPr="005B24F1">
        <w:rPr>
          <w:b/>
          <w:color w:val="auto"/>
        </w:rPr>
        <w:t>eadteacher</w:t>
      </w:r>
      <w:proofErr w:type="spellEnd"/>
      <w:r w:rsidRPr="005B24F1">
        <w:rPr>
          <w:color w:val="auto"/>
        </w:rPr>
        <w:t xml:space="preserve"> </w:t>
      </w:r>
      <w:r w:rsidRPr="005B24F1">
        <w:t>holds overall responsibility for this policy and for ensuring it is implemented correctly.</w:t>
      </w:r>
      <w:r w:rsidR="000D78D0" w:rsidRPr="005B24F1">
        <w:t xml:space="preserve"> </w:t>
      </w:r>
    </w:p>
    <w:p w:rsidR="00F1429E" w:rsidRPr="005B24F1" w:rsidRDefault="00F1429E" w:rsidP="00425B4C">
      <w:pPr>
        <w:ind w:left="1701" w:hanging="850"/>
      </w:pPr>
      <w:r w:rsidRPr="005B24F1">
        <w:t>3.3.2</w:t>
      </w:r>
      <w:r w:rsidRPr="005B24F1">
        <w:tab/>
      </w:r>
      <w:r w:rsidR="00341002" w:rsidRPr="005B24F1">
        <w:t>The</w:t>
      </w:r>
      <w:r w:rsidR="00341002" w:rsidRPr="005B24F1">
        <w:rPr>
          <w:b/>
          <w:color w:val="FFD006"/>
        </w:rPr>
        <w:t xml:space="preserve"> </w:t>
      </w:r>
      <w:proofErr w:type="spellStart"/>
      <w:r w:rsidR="00457410">
        <w:rPr>
          <w:b/>
          <w:color w:val="auto"/>
        </w:rPr>
        <w:t>H</w:t>
      </w:r>
      <w:r w:rsidR="00BE33DA" w:rsidRPr="005B24F1">
        <w:rPr>
          <w:b/>
          <w:color w:val="auto"/>
        </w:rPr>
        <w:t>eadteacher</w:t>
      </w:r>
      <w:proofErr w:type="spellEnd"/>
      <w:r w:rsidR="00341002" w:rsidRPr="005B24F1">
        <w:rPr>
          <w:b/>
          <w:color w:val="FFD006"/>
        </w:rPr>
        <w:t xml:space="preserve"> </w:t>
      </w:r>
      <w:r w:rsidR="00341002" w:rsidRPr="005B24F1">
        <w:t xml:space="preserve">is responsible for promoting compliance with this policy, and reviewing the policy on an </w:t>
      </w:r>
      <w:r w:rsidR="00341002" w:rsidRPr="005B24F1">
        <w:rPr>
          <w:b/>
          <w:color w:val="auto"/>
        </w:rPr>
        <w:t>annual</w:t>
      </w:r>
      <w:r w:rsidR="00341002" w:rsidRPr="005B24F1">
        <w:t xml:space="preserve"> basis</w:t>
      </w:r>
      <w:r w:rsidRPr="005B24F1">
        <w:t xml:space="preserve"> </w:t>
      </w:r>
    </w:p>
    <w:p w:rsidR="00F1429E" w:rsidRPr="005B24F1" w:rsidRDefault="00F1429E" w:rsidP="00425B4C">
      <w:pPr>
        <w:ind w:left="1701" w:hanging="850"/>
      </w:pPr>
      <w:r w:rsidRPr="005B24F1">
        <w:t>3.3.3</w:t>
      </w:r>
      <w:r w:rsidRPr="005B24F1">
        <w:tab/>
      </w:r>
      <w:r w:rsidR="007A1674" w:rsidRPr="005B24F1">
        <w:t>T</w:t>
      </w:r>
      <w:r w:rsidR="00341002" w:rsidRPr="005B24F1">
        <w:t>he</w:t>
      </w:r>
      <w:r w:rsidR="00341002" w:rsidRPr="005B24F1">
        <w:rPr>
          <w:b/>
        </w:rPr>
        <w:t xml:space="preserve"> </w:t>
      </w:r>
      <w:r w:rsidR="00457410">
        <w:rPr>
          <w:b/>
          <w:color w:val="auto"/>
        </w:rPr>
        <w:t>School Business M</w:t>
      </w:r>
      <w:r w:rsidR="00341002" w:rsidRPr="005B24F1">
        <w:rPr>
          <w:b/>
          <w:color w:val="auto"/>
        </w:rPr>
        <w:t xml:space="preserve">anager </w:t>
      </w:r>
      <w:r w:rsidR="00341002" w:rsidRPr="005B24F1">
        <w:t>is responsible for ensuring that all records are stored securely, in accordance with the retention periods outlined in this policy, and are disposed of correctly.</w:t>
      </w:r>
    </w:p>
    <w:p w:rsidR="00FE0F96" w:rsidRPr="005B24F1" w:rsidRDefault="00341002" w:rsidP="00425B4C">
      <w:pPr>
        <w:pStyle w:val="ListParagraph"/>
        <w:numPr>
          <w:ilvl w:val="2"/>
          <w:numId w:val="19"/>
        </w:numPr>
        <w:spacing w:after="200" w:line="276" w:lineRule="auto"/>
        <w:ind w:left="1701" w:hanging="850"/>
      </w:pPr>
      <w:r w:rsidRPr="005B24F1">
        <w:t>All staff members are responsible for ensuring that any records for which they are responsible for are accurate, maintained securely and disposed of correctly, in line with the provisions of this policy.</w:t>
      </w:r>
    </w:p>
    <w:p w:rsidR="0007059F" w:rsidRPr="005B24F1" w:rsidRDefault="0007059F" w:rsidP="0007059F">
      <w:pPr>
        <w:pStyle w:val="ListParagraph"/>
        <w:spacing w:after="200" w:line="276" w:lineRule="auto"/>
        <w:ind w:left="1417"/>
      </w:pPr>
    </w:p>
    <w:p w:rsidR="00FE0F96" w:rsidRPr="005B24F1" w:rsidRDefault="0007059F" w:rsidP="002F0D32">
      <w:pPr>
        <w:pStyle w:val="ListParagraph"/>
        <w:numPr>
          <w:ilvl w:val="1"/>
          <w:numId w:val="19"/>
        </w:numPr>
        <w:tabs>
          <w:tab w:val="left" w:pos="993"/>
        </w:tabs>
        <w:spacing w:afterLines="200" w:after="480" w:line="276" w:lineRule="auto"/>
        <w:ind w:left="851"/>
        <w:jc w:val="both"/>
      </w:pPr>
      <w:r w:rsidRPr="005B24F1">
        <w:t xml:space="preserve">Any complaints about how school data is managed will be dealt with under the </w:t>
      </w:r>
      <w:r w:rsidR="00457410" w:rsidRPr="005B24F1">
        <w:t>school ‘</w:t>
      </w:r>
      <w:r w:rsidRPr="005B24F1">
        <w:t xml:space="preserve">s complaints policy. </w:t>
      </w:r>
    </w:p>
    <w:p w:rsidR="00FE0F96" w:rsidRPr="005B24F1" w:rsidRDefault="0007059F" w:rsidP="00F1429E">
      <w:pPr>
        <w:pStyle w:val="Heading1"/>
        <w:numPr>
          <w:ilvl w:val="0"/>
          <w:numId w:val="19"/>
        </w:numPr>
        <w:contextualSpacing/>
      </w:pPr>
      <w:bookmarkStart w:id="8" w:name="_1t3h5sf" w:colFirst="0" w:colLast="0"/>
      <w:bookmarkEnd w:id="8"/>
      <w:r w:rsidRPr="005B24F1">
        <w:t>R</w:t>
      </w:r>
      <w:r w:rsidR="00341002" w:rsidRPr="005B24F1">
        <w:t>ecords</w:t>
      </w:r>
    </w:p>
    <w:p w:rsidR="00AA4525" w:rsidRPr="005B24F1" w:rsidRDefault="00CD3DB9" w:rsidP="00AA4525">
      <w:pPr>
        <w:spacing w:line="276" w:lineRule="auto"/>
      </w:pPr>
      <w:r w:rsidRPr="005B24F1">
        <w:t xml:space="preserve">Records in this school are identified </w:t>
      </w:r>
      <w:r w:rsidR="008B5784" w:rsidRPr="005B24F1">
        <w:t>to be</w:t>
      </w:r>
      <w:r w:rsidRPr="005B24F1">
        <w:t xml:space="preserve"> part of one of the categories</w:t>
      </w:r>
      <w:r w:rsidR="00AA4525" w:rsidRPr="005B24F1">
        <w:t xml:space="preserve"> indicated below. This categorisation assists the school with managing the records held; ensuring they are only available to the appropriate individuals as well as fulfilling the requirement to ensure records are only kept for as long as necessary to fulfil the purpose for which they were intended. The management of records is outlined below. The retention period for records within each section as well as the action that will be taken after the retention period is covered in Appendix A – G.</w:t>
      </w:r>
    </w:p>
    <w:p w:rsidR="0007059F" w:rsidRPr="005B24F1" w:rsidRDefault="0007059F" w:rsidP="008B5784">
      <w:pPr>
        <w:spacing w:line="276" w:lineRule="auto"/>
      </w:pPr>
    </w:p>
    <w:p w:rsidR="008B5784" w:rsidRPr="005B24F1" w:rsidRDefault="008B5784" w:rsidP="00546711">
      <w:pPr>
        <w:pStyle w:val="Heading1"/>
        <w:numPr>
          <w:ilvl w:val="1"/>
          <w:numId w:val="24"/>
        </w:numPr>
        <w:contextualSpacing/>
        <w:rPr>
          <w:sz w:val="24"/>
          <w:szCs w:val="24"/>
        </w:rPr>
      </w:pPr>
      <w:r w:rsidRPr="005B24F1">
        <w:rPr>
          <w:sz w:val="24"/>
          <w:szCs w:val="24"/>
        </w:rPr>
        <w:t>Pupil Records</w:t>
      </w:r>
    </w:p>
    <w:p w:rsidR="00FE0F96" w:rsidRPr="005B24F1" w:rsidRDefault="00341002" w:rsidP="00425B4C">
      <w:pPr>
        <w:pStyle w:val="ListParagraph"/>
        <w:numPr>
          <w:ilvl w:val="2"/>
          <w:numId w:val="24"/>
        </w:numPr>
        <w:spacing w:after="200" w:line="276" w:lineRule="auto"/>
        <w:ind w:left="1843" w:hanging="567"/>
        <w:jc w:val="both"/>
      </w:pPr>
      <w:r w:rsidRPr="005B24F1">
        <w:t>Pupil records are specific documents that are used throughout a pupil</w:t>
      </w:r>
      <w:r w:rsidR="000D78D0" w:rsidRPr="005B24F1">
        <w:t>’s time in the education system,</w:t>
      </w:r>
      <w:r w:rsidRPr="005B24F1">
        <w:t xml:space="preserve"> they are passed to each school that a pupil attends and include</w:t>
      </w:r>
      <w:r w:rsidR="000D78D0" w:rsidRPr="005B24F1">
        <w:t>s</w:t>
      </w:r>
      <w:r w:rsidRPr="005B24F1">
        <w:t xml:space="preserve"> all personal information relating to them,</w:t>
      </w:r>
      <w:r w:rsidR="000D78D0" w:rsidRPr="005B24F1">
        <w:t xml:space="preserve"> as well as their progress and achievement. Details of information stored in pupil files can be found in </w:t>
      </w:r>
      <w:r w:rsidR="000D78D0" w:rsidRPr="005B24F1">
        <w:rPr>
          <w:i/>
        </w:rPr>
        <w:t>Appendix A.</w:t>
      </w:r>
      <w:r w:rsidR="00814BF7" w:rsidRPr="005B24F1">
        <w:t xml:space="preserve"> Details on </w:t>
      </w:r>
      <w:r w:rsidR="00404D6B" w:rsidRPr="005B24F1">
        <w:t>retention</w:t>
      </w:r>
      <w:r w:rsidR="00814BF7" w:rsidRPr="005B24F1">
        <w:t xml:space="preserve"> periods</w:t>
      </w:r>
      <w:r w:rsidR="00404D6B" w:rsidRPr="005B24F1">
        <w:t xml:space="preserve"> of pupil records and pupil related information can be found in </w:t>
      </w:r>
      <w:r w:rsidR="00404D6B" w:rsidRPr="005B24F1">
        <w:rPr>
          <w:i/>
        </w:rPr>
        <w:t>Appendix B</w:t>
      </w:r>
      <w:r w:rsidR="00404D6B" w:rsidRPr="005B24F1">
        <w:t>.</w:t>
      </w:r>
    </w:p>
    <w:p w:rsidR="000D78D0" w:rsidRPr="005B24F1" w:rsidRDefault="000D78D0" w:rsidP="00425B4C">
      <w:pPr>
        <w:pStyle w:val="ListParagraph"/>
        <w:numPr>
          <w:ilvl w:val="2"/>
          <w:numId w:val="24"/>
        </w:numPr>
        <w:spacing w:after="200" w:line="276" w:lineRule="auto"/>
        <w:ind w:left="1843" w:hanging="567"/>
        <w:jc w:val="both"/>
      </w:pPr>
      <w:r w:rsidRPr="005B24F1">
        <w:t>The school will publish a Privacy Notice for Pupils to ensure its record management is in line with legislation and will review this document according to the detail set out in t</w:t>
      </w:r>
      <w:r w:rsidR="008B5784" w:rsidRPr="005B24F1">
        <w:t>he Data Protection Policy.</w:t>
      </w:r>
    </w:p>
    <w:p w:rsidR="00FE0F96" w:rsidRPr="005B24F1" w:rsidRDefault="00341002" w:rsidP="00425B4C">
      <w:pPr>
        <w:pStyle w:val="ListParagraph"/>
        <w:numPr>
          <w:ilvl w:val="2"/>
          <w:numId w:val="24"/>
        </w:numPr>
        <w:spacing w:after="200" w:line="276" w:lineRule="auto"/>
        <w:ind w:left="1843" w:hanging="567"/>
        <w:jc w:val="both"/>
      </w:pPr>
      <w:r w:rsidRPr="005B24F1">
        <w:t xml:space="preserve">The school will ensure that no pupil records are altered or amended before transferring them to the next school that the pupil will attend. </w:t>
      </w:r>
    </w:p>
    <w:p w:rsidR="00FE0F96" w:rsidRPr="005B24F1" w:rsidRDefault="00341002" w:rsidP="00425B4C">
      <w:pPr>
        <w:pStyle w:val="ListParagraph"/>
        <w:numPr>
          <w:ilvl w:val="2"/>
          <w:numId w:val="24"/>
        </w:numPr>
        <w:spacing w:after="200" w:line="276" w:lineRule="auto"/>
        <w:ind w:left="1843" w:hanging="567"/>
        <w:jc w:val="both"/>
      </w:pPr>
      <w:r w:rsidRPr="005B24F1">
        <w:t xml:space="preserve">The only exception to the above is any records placed on the pupil’s file that have a shorter retention period and may need to be removed. In such cases, </w:t>
      </w:r>
      <w:r w:rsidR="00F1429E" w:rsidRPr="005B24F1">
        <w:rPr>
          <w:b/>
          <w:color w:val="auto"/>
        </w:rPr>
        <w:t xml:space="preserve">the school administrator </w:t>
      </w:r>
      <w:r w:rsidRPr="005B24F1">
        <w:t>will remove these records.</w:t>
      </w:r>
    </w:p>
    <w:p w:rsidR="00FE0F96" w:rsidRPr="005B24F1" w:rsidRDefault="007A1674" w:rsidP="00425B4C">
      <w:pPr>
        <w:pStyle w:val="ListParagraph"/>
        <w:numPr>
          <w:ilvl w:val="2"/>
          <w:numId w:val="24"/>
        </w:numPr>
        <w:spacing w:after="200" w:line="276" w:lineRule="auto"/>
        <w:ind w:left="1843" w:hanging="567"/>
        <w:jc w:val="both"/>
      </w:pPr>
      <w:r w:rsidRPr="005B24F1">
        <w:t>Hard copy and e</w:t>
      </w:r>
      <w:r w:rsidR="00341002" w:rsidRPr="005B24F1">
        <w:t>lectronic records relat</w:t>
      </w:r>
      <w:r w:rsidRPr="005B24F1">
        <w:t>ing to the pupil’s record will</w:t>
      </w:r>
      <w:r w:rsidR="00341002" w:rsidRPr="005B24F1">
        <w:t xml:space="preserve"> be transferred. </w:t>
      </w:r>
      <w:hyperlink w:anchor="_1ksv4uv">
        <w:r w:rsidRPr="005B24F1">
          <w:rPr>
            <w:i/>
            <w:color w:val="auto"/>
          </w:rPr>
          <w:t>Appendix</w:t>
        </w:r>
      </w:hyperlink>
      <w:r w:rsidR="001C1B77" w:rsidRPr="005B24F1">
        <w:rPr>
          <w:i/>
          <w:color w:val="auto"/>
        </w:rPr>
        <w:t xml:space="preserve"> C</w:t>
      </w:r>
      <w:r w:rsidR="00341002" w:rsidRPr="005B24F1">
        <w:t xml:space="preserve"> of this policy outlines </w:t>
      </w:r>
      <w:r w:rsidRPr="005B24F1">
        <w:t xml:space="preserve">the procedures on </w:t>
      </w:r>
      <w:r w:rsidR="00341002" w:rsidRPr="005B24F1">
        <w:t xml:space="preserve">how </w:t>
      </w:r>
      <w:r w:rsidRPr="005B24F1">
        <w:t>hard copy and electr</w:t>
      </w:r>
      <w:r w:rsidR="00546711" w:rsidRPr="005B24F1">
        <w:t>onic records will be dealt with</w:t>
      </w:r>
      <w:r w:rsidR="00BA3DC8" w:rsidRPr="005B24F1">
        <w:t>.</w:t>
      </w:r>
    </w:p>
    <w:p w:rsidR="007A1674" w:rsidRPr="005B24F1" w:rsidRDefault="00546711" w:rsidP="00425B4C">
      <w:pPr>
        <w:pStyle w:val="ListParagraph"/>
        <w:spacing w:after="200" w:line="276" w:lineRule="auto"/>
        <w:ind w:left="1843" w:hanging="567"/>
        <w:jc w:val="both"/>
        <w:rPr>
          <w:b/>
          <w:color w:val="FFD006"/>
        </w:rPr>
      </w:pPr>
      <w:r w:rsidRPr="005B24F1">
        <w:rPr>
          <w:b/>
          <w:color w:val="auto"/>
        </w:rPr>
        <w:t>4.1.6</w:t>
      </w:r>
      <w:r w:rsidRPr="005B24F1">
        <w:rPr>
          <w:b/>
          <w:color w:val="FFD006"/>
        </w:rPr>
        <w:tab/>
      </w:r>
      <w:r w:rsidR="00341002" w:rsidRPr="005B24F1">
        <w:t xml:space="preserve">The school will not keep any copies of information stored within a pupil’s record, unless there is </w:t>
      </w:r>
      <w:r w:rsidR="00C35319" w:rsidRPr="005B24F1">
        <w:t xml:space="preserve">potential </w:t>
      </w:r>
      <w:r w:rsidR="00341002" w:rsidRPr="005B24F1">
        <w:t>legal action at the time during which the pupil leaves the school. The responsibility for these records will then transfer to the next school that the pupil attends.</w:t>
      </w:r>
    </w:p>
    <w:p w:rsidR="00404D6B" w:rsidRPr="005B24F1" w:rsidRDefault="00404D6B" w:rsidP="00404D6B">
      <w:pPr>
        <w:spacing w:after="200" w:line="276" w:lineRule="auto"/>
        <w:ind w:left="1418" w:hanging="360"/>
        <w:jc w:val="both"/>
        <w:rPr>
          <w:color w:val="auto"/>
        </w:rPr>
      </w:pPr>
    </w:p>
    <w:p w:rsidR="00404D6B" w:rsidRPr="005B24F1" w:rsidRDefault="00BA3DC8" w:rsidP="00BA3DC8">
      <w:pPr>
        <w:pStyle w:val="Heading1"/>
        <w:numPr>
          <w:ilvl w:val="1"/>
          <w:numId w:val="26"/>
        </w:numPr>
        <w:ind w:left="709"/>
        <w:contextualSpacing/>
        <w:rPr>
          <w:color w:val="auto"/>
          <w:sz w:val="24"/>
          <w:szCs w:val="24"/>
        </w:rPr>
      </w:pPr>
      <w:r w:rsidRPr="005B24F1">
        <w:rPr>
          <w:color w:val="auto"/>
          <w:sz w:val="24"/>
          <w:szCs w:val="24"/>
        </w:rPr>
        <w:t>Staff R</w:t>
      </w:r>
      <w:r w:rsidR="00404D6B" w:rsidRPr="005B24F1">
        <w:rPr>
          <w:color w:val="auto"/>
          <w:sz w:val="24"/>
          <w:szCs w:val="24"/>
        </w:rPr>
        <w:t>ecords</w:t>
      </w:r>
    </w:p>
    <w:p w:rsidR="00E04320" w:rsidRPr="005B24F1" w:rsidRDefault="00E369AF" w:rsidP="00425B4C">
      <w:pPr>
        <w:pStyle w:val="ListParagraph"/>
        <w:numPr>
          <w:ilvl w:val="2"/>
          <w:numId w:val="27"/>
        </w:numPr>
        <w:spacing w:after="200" w:line="276" w:lineRule="auto"/>
        <w:ind w:left="1843" w:hanging="567"/>
        <w:jc w:val="both"/>
      </w:pPr>
      <w:r w:rsidRPr="005B24F1">
        <w:t xml:space="preserve">Staff records are specific documents that have been obtained during recruitment processes as well as during the period of employment at the school. </w:t>
      </w:r>
    </w:p>
    <w:p w:rsidR="00E369AF" w:rsidRPr="005B24F1" w:rsidRDefault="00232770" w:rsidP="00425B4C">
      <w:pPr>
        <w:pStyle w:val="ListParagraph"/>
        <w:numPr>
          <w:ilvl w:val="2"/>
          <w:numId w:val="27"/>
        </w:numPr>
        <w:spacing w:after="200" w:line="276" w:lineRule="auto"/>
        <w:ind w:left="1843" w:hanging="567"/>
        <w:jc w:val="both"/>
      </w:pPr>
      <w:r w:rsidRPr="005B24F1">
        <w:t>Details on</w:t>
      </w:r>
      <w:r w:rsidR="00E369AF" w:rsidRPr="005B24F1">
        <w:t xml:space="preserve"> retention </w:t>
      </w:r>
      <w:r w:rsidRPr="005B24F1">
        <w:t xml:space="preserve">periods </w:t>
      </w:r>
      <w:r w:rsidR="00E369AF" w:rsidRPr="005B24F1">
        <w:t>of staff records and related information</w:t>
      </w:r>
      <w:r w:rsidR="00546711" w:rsidRPr="005B24F1">
        <w:t xml:space="preserve"> in both hard copy and electronic format</w:t>
      </w:r>
      <w:r w:rsidR="00E369AF" w:rsidRPr="005B24F1">
        <w:t xml:space="preserve"> can be found in </w:t>
      </w:r>
      <w:r w:rsidR="00E369AF" w:rsidRPr="005B24F1">
        <w:rPr>
          <w:i/>
        </w:rPr>
        <w:t>Appendix D</w:t>
      </w:r>
      <w:r w:rsidR="00E369AF" w:rsidRPr="005B24F1">
        <w:t>.</w:t>
      </w:r>
    </w:p>
    <w:p w:rsidR="00BA3DC8" w:rsidRPr="005B24F1" w:rsidRDefault="00BA3DC8" w:rsidP="00BA3DC8">
      <w:pPr>
        <w:pStyle w:val="ListParagraph"/>
        <w:spacing w:after="200" w:line="276" w:lineRule="auto"/>
        <w:ind w:left="1287"/>
        <w:jc w:val="both"/>
      </w:pPr>
    </w:p>
    <w:p w:rsidR="00546711" w:rsidRPr="005B24F1" w:rsidRDefault="00BA3DC8" w:rsidP="00BA3DC8">
      <w:pPr>
        <w:pStyle w:val="Heading1"/>
        <w:numPr>
          <w:ilvl w:val="1"/>
          <w:numId w:val="27"/>
        </w:numPr>
        <w:ind w:left="709"/>
        <w:contextualSpacing/>
        <w:rPr>
          <w:sz w:val="24"/>
          <w:szCs w:val="24"/>
        </w:rPr>
      </w:pPr>
      <w:r w:rsidRPr="005B24F1">
        <w:rPr>
          <w:sz w:val="24"/>
          <w:szCs w:val="24"/>
        </w:rPr>
        <w:t>Senior Leadership and Management Records</w:t>
      </w:r>
    </w:p>
    <w:p w:rsidR="00E04320" w:rsidRPr="005B24F1" w:rsidRDefault="00BA3DC8" w:rsidP="00425B4C">
      <w:pPr>
        <w:pStyle w:val="ListParagraph"/>
        <w:numPr>
          <w:ilvl w:val="2"/>
          <w:numId w:val="27"/>
        </w:numPr>
        <w:spacing w:after="200" w:line="276" w:lineRule="auto"/>
        <w:ind w:left="1843" w:hanging="709"/>
        <w:jc w:val="both"/>
      </w:pPr>
      <w:r w:rsidRPr="005B24F1">
        <w:t>Senior Leadership and Management Records are those records relating to the governance of the school as well as those records created by the Senior Leaders</w:t>
      </w:r>
      <w:r w:rsidR="00E04320" w:rsidRPr="005B24F1">
        <w:t xml:space="preserve"> in the process of managing the school</w:t>
      </w:r>
      <w:r w:rsidR="00546711" w:rsidRPr="005B24F1">
        <w:t xml:space="preserve">. </w:t>
      </w:r>
    </w:p>
    <w:p w:rsidR="00546711" w:rsidRPr="005B24F1" w:rsidRDefault="00546711" w:rsidP="00425B4C">
      <w:pPr>
        <w:pStyle w:val="ListParagraph"/>
        <w:numPr>
          <w:ilvl w:val="2"/>
          <w:numId w:val="27"/>
        </w:numPr>
        <w:spacing w:after="200" w:line="276" w:lineRule="auto"/>
        <w:ind w:left="1843" w:hanging="709"/>
        <w:jc w:val="both"/>
      </w:pPr>
      <w:r w:rsidRPr="005B24F1">
        <w:t xml:space="preserve">Details on retention periods </w:t>
      </w:r>
      <w:r w:rsidR="00BA3DC8" w:rsidRPr="005B24F1">
        <w:t>of Senior Leadership and Management r</w:t>
      </w:r>
      <w:r w:rsidRPr="005B24F1">
        <w:t xml:space="preserve">ecords and related information in both hard copy and electronic format can be found in </w:t>
      </w:r>
      <w:r w:rsidRPr="005B24F1">
        <w:rPr>
          <w:i/>
        </w:rPr>
        <w:t xml:space="preserve">Appendix </w:t>
      </w:r>
      <w:r w:rsidR="00BA3DC8" w:rsidRPr="005B24F1">
        <w:rPr>
          <w:i/>
        </w:rPr>
        <w:t>E</w:t>
      </w:r>
      <w:r w:rsidRPr="005B24F1">
        <w:t>.</w:t>
      </w:r>
    </w:p>
    <w:p w:rsidR="00E04320" w:rsidRPr="005B24F1" w:rsidRDefault="00E04320" w:rsidP="00E04320">
      <w:pPr>
        <w:pStyle w:val="ListParagraph"/>
        <w:spacing w:after="200" w:line="276" w:lineRule="auto"/>
        <w:ind w:left="1287"/>
        <w:jc w:val="both"/>
      </w:pPr>
    </w:p>
    <w:p w:rsidR="00E04320" w:rsidRPr="005B24F1" w:rsidRDefault="00E04320" w:rsidP="00E04320">
      <w:pPr>
        <w:pStyle w:val="Heading1"/>
        <w:numPr>
          <w:ilvl w:val="1"/>
          <w:numId w:val="27"/>
        </w:numPr>
        <w:ind w:left="709"/>
        <w:contextualSpacing/>
        <w:rPr>
          <w:sz w:val="24"/>
          <w:szCs w:val="24"/>
        </w:rPr>
      </w:pPr>
      <w:r w:rsidRPr="005B24F1">
        <w:rPr>
          <w:sz w:val="24"/>
          <w:szCs w:val="24"/>
        </w:rPr>
        <w:t>Health and Safety Records</w:t>
      </w:r>
    </w:p>
    <w:p w:rsidR="00E04320" w:rsidRPr="005B24F1" w:rsidRDefault="00E04320" w:rsidP="00425B4C">
      <w:pPr>
        <w:pStyle w:val="ListParagraph"/>
        <w:numPr>
          <w:ilvl w:val="2"/>
          <w:numId w:val="27"/>
        </w:numPr>
        <w:spacing w:after="200" w:line="276" w:lineRule="auto"/>
        <w:ind w:left="1843" w:hanging="709"/>
        <w:jc w:val="both"/>
      </w:pPr>
      <w:r w:rsidRPr="005B24F1">
        <w:t>Health and Safety Records are the specific documents relating to accident records and reporting, asbestos management, radiation management, COSHH, Health and Safety risk assessments and policies.</w:t>
      </w:r>
    </w:p>
    <w:p w:rsidR="00E04320" w:rsidRPr="005B24F1" w:rsidRDefault="00E04320" w:rsidP="00425B4C">
      <w:pPr>
        <w:pStyle w:val="ListParagraph"/>
        <w:numPr>
          <w:ilvl w:val="2"/>
          <w:numId w:val="28"/>
        </w:numPr>
        <w:spacing w:after="200" w:line="276" w:lineRule="auto"/>
        <w:ind w:left="1843" w:hanging="709"/>
        <w:jc w:val="both"/>
      </w:pPr>
      <w:r w:rsidRPr="005B24F1">
        <w:t xml:space="preserve">Details on retention periods of Senior Leadership and Management records and related information in both hard copy and electronic format can be found in </w:t>
      </w:r>
      <w:r w:rsidRPr="005B24F1">
        <w:rPr>
          <w:i/>
        </w:rPr>
        <w:t xml:space="preserve">Appendix </w:t>
      </w:r>
      <w:r w:rsidR="00B16F5C" w:rsidRPr="005B24F1">
        <w:rPr>
          <w:i/>
        </w:rPr>
        <w:t>F</w:t>
      </w:r>
      <w:r w:rsidRPr="005B24F1">
        <w:t>.</w:t>
      </w:r>
    </w:p>
    <w:p w:rsidR="00E04320" w:rsidRPr="005B24F1" w:rsidRDefault="00E04320" w:rsidP="00E04320">
      <w:pPr>
        <w:pStyle w:val="ListParagraph"/>
        <w:spacing w:after="200" w:line="276" w:lineRule="auto"/>
        <w:ind w:left="1276"/>
        <w:jc w:val="both"/>
        <w:rPr>
          <w:b/>
          <w:color w:val="auto"/>
          <w:sz w:val="24"/>
          <w:szCs w:val="24"/>
        </w:rPr>
      </w:pPr>
    </w:p>
    <w:p w:rsidR="00E04320" w:rsidRPr="005B24F1" w:rsidRDefault="00E04320" w:rsidP="00E04320">
      <w:pPr>
        <w:pStyle w:val="Heading1"/>
        <w:numPr>
          <w:ilvl w:val="1"/>
          <w:numId w:val="27"/>
        </w:numPr>
        <w:ind w:left="709"/>
        <w:contextualSpacing/>
        <w:rPr>
          <w:sz w:val="24"/>
          <w:szCs w:val="24"/>
        </w:rPr>
      </w:pPr>
      <w:r w:rsidRPr="005B24F1">
        <w:rPr>
          <w:sz w:val="24"/>
          <w:szCs w:val="24"/>
        </w:rPr>
        <w:t>Financial Records</w:t>
      </w:r>
    </w:p>
    <w:p w:rsidR="00C40448" w:rsidRPr="005B24F1" w:rsidRDefault="00E04320" w:rsidP="00425B4C">
      <w:pPr>
        <w:pStyle w:val="ListParagraph"/>
        <w:numPr>
          <w:ilvl w:val="2"/>
          <w:numId w:val="27"/>
        </w:numPr>
        <w:spacing w:after="200" w:line="276" w:lineRule="auto"/>
        <w:ind w:left="1843" w:hanging="709"/>
        <w:jc w:val="both"/>
      </w:pPr>
      <w:r w:rsidRPr="005B24F1">
        <w:t xml:space="preserve">Financial Records are the documents that </w:t>
      </w:r>
      <w:r w:rsidR="00C40448" w:rsidRPr="005B24F1">
        <w:t>are</w:t>
      </w:r>
      <w:r w:rsidRPr="005B24F1">
        <w:t xml:space="preserve"> created or received during the life of the school</w:t>
      </w:r>
      <w:r w:rsidR="00C40448" w:rsidRPr="005B24F1">
        <w:t xml:space="preserve"> in relation to its financial management covering accounts and budget management, asset management, contract management and school meals.</w:t>
      </w:r>
    </w:p>
    <w:p w:rsidR="00C40448" w:rsidRDefault="00C40448" w:rsidP="00425B4C">
      <w:pPr>
        <w:pStyle w:val="ListParagraph"/>
        <w:numPr>
          <w:ilvl w:val="2"/>
          <w:numId w:val="27"/>
        </w:numPr>
        <w:spacing w:after="200" w:line="276" w:lineRule="auto"/>
        <w:ind w:left="1843" w:hanging="709"/>
        <w:jc w:val="both"/>
      </w:pPr>
      <w:r w:rsidRPr="005B24F1">
        <w:t xml:space="preserve">Details on retention periods of Senior Leadership and Management records and related information in both hard copy and electronic format can be found in </w:t>
      </w:r>
      <w:r w:rsidRPr="005B24F1">
        <w:rPr>
          <w:i/>
        </w:rPr>
        <w:t xml:space="preserve">Appendix </w:t>
      </w:r>
      <w:r w:rsidR="00B16F5C" w:rsidRPr="005B24F1">
        <w:rPr>
          <w:i/>
        </w:rPr>
        <w:t>G</w:t>
      </w:r>
      <w:r w:rsidRPr="005B24F1">
        <w:t>.</w:t>
      </w:r>
    </w:p>
    <w:p w:rsidR="00457410" w:rsidRDefault="00457410" w:rsidP="00457410">
      <w:pPr>
        <w:pStyle w:val="ListParagraph"/>
        <w:spacing w:after="200" w:line="276" w:lineRule="auto"/>
        <w:ind w:left="1843"/>
        <w:jc w:val="both"/>
      </w:pPr>
    </w:p>
    <w:p w:rsidR="00457410" w:rsidRPr="005B24F1" w:rsidRDefault="00457410" w:rsidP="00457410">
      <w:pPr>
        <w:pStyle w:val="ListParagraph"/>
        <w:spacing w:after="200" w:line="276" w:lineRule="auto"/>
        <w:ind w:left="1843"/>
        <w:jc w:val="both"/>
      </w:pPr>
    </w:p>
    <w:p w:rsidR="00E04320" w:rsidRPr="005B24F1" w:rsidRDefault="00C40448" w:rsidP="00C40448">
      <w:pPr>
        <w:pStyle w:val="Heading1"/>
        <w:numPr>
          <w:ilvl w:val="1"/>
          <w:numId w:val="27"/>
        </w:numPr>
        <w:ind w:left="709"/>
        <w:contextualSpacing/>
        <w:rPr>
          <w:sz w:val="24"/>
          <w:szCs w:val="24"/>
        </w:rPr>
      </w:pPr>
      <w:r w:rsidRPr="005B24F1">
        <w:rPr>
          <w:sz w:val="24"/>
          <w:szCs w:val="24"/>
        </w:rPr>
        <w:t>Other school Records</w:t>
      </w:r>
    </w:p>
    <w:p w:rsidR="00C40448" w:rsidRPr="005B24F1" w:rsidRDefault="00C40448" w:rsidP="00425B4C">
      <w:pPr>
        <w:pStyle w:val="ListParagraph"/>
        <w:numPr>
          <w:ilvl w:val="2"/>
          <w:numId w:val="27"/>
        </w:numPr>
        <w:spacing w:after="200" w:line="276" w:lineRule="auto"/>
        <w:ind w:left="1701" w:hanging="567"/>
        <w:jc w:val="both"/>
      </w:pPr>
      <w:r w:rsidRPr="005B24F1">
        <w:t>These are other records held by the school relating to operational and property management.</w:t>
      </w:r>
      <w:r w:rsidRPr="005B24F1">
        <w:tab/>
      </w:r>
    </w:p>
    <w:p w:rsidR="00892FDA" w:rsidRPr="005B24F1" w:rsidRDefault="00892FDA" w:rsidP="00425B4C">
      <w:pPr>
        <w:pStyle w:val="ListParagraph"/>
        <w:numPr>
          <w:ilvl w:val="2"/>
          <w:numId w:val="27"/>
        </w:numPr>
        <w:spacing w:after="200" w:line="276" w:lineRule="auto"/>
        <w:ind w:left="1701" w:hanging="567"/>
        <w:jc w:val="both"/>
      </w:pPr>
      <w:r w:rsidRPr="005B24F1">
        <w:t xml:space="preserve">Details on retention periods of Senior Leadership and Management records and related information in both hard copy and electronic format can be found in </w:t>
      </w:r>
      <w:r w:rsidRPr="005B24F1">
        <w:rPr>
          <w:i/>
        </w:rPr>
        <w:t xml:space="preserve">Appendix </w:t>
      </w:r>
      <w:r w:rsidR="00B16F5C" w:rsidRPr="005B24F1">
        <w:rPr>
          <w:i/>
        </w:rPr>
        <w:t>H</w:t>
      </w:r>
      <w:r w:rsidRPr="005B24F1">
        <w:t>.</w:t>
      </w:r>
    </w:p>
    <w:p w:rsidR="00892FDA" w:rsidRPr="005B24F1" w:rsidRDefault="00892FDA" w:rsidP="00892FDA">
      <w:pPr>
        <w:spacing w:after="200" w:line="276" w:lineRule="auto"/>
        <w:jc w:val="both"/>
      </w:pPr>
    </w:p>
    <w:p w:rsidR="00E369AF" w:rsidRPr="005B24F1" w:rsidRDefault="00892FDA" w:rsidP="00892FDA">
      <w:pPr>
        <w:pStyle w:val="Heading1"/>
        <w:numPr>
          <w:ilvl w:val="0"/>
          <w:numId w:val="27"/>
        </w:numPr>
      </w:pPr>
      <w:r w:rsidRPr="005B24F1">
        <w:t>Storing and Protecting Information</w:t>
      </w:r>
      <w:r w:rsidR="00014250" w:rsidRPr="005B24F1">
        <w:t xml:space="preserve"> </w:t>
      </w:r>
    </w:p>
    <w:p w:rsidR="00425B4C" w:rsidRPr="005B24F1" w:rsidRDefault="00C46374" w:rsidP="00425B4C">
      <w:pPr>
        <w:pStyle w:val="ListParagraph"/>
        <w:numPr>
          <w:ilvl w:val="1"/>
          <w:numId w:val="29"/>
        </w:numPr>
        <w:spacing w:after="200" w:line="276" w:lineRule="auto"/>
        <w:ind w:left="993" w:hanging="708"/>
        <w:jc w:val="both"/>
      </w:pPr>
      <w:proofErr w:type="gramStart"/>
      <w:r w:rsidRPr="005B24F1">
        <w:t xml:space="preserve">The </w:t>
      </w:r>
      <w:r w:rsidR="00CB6C47" w:rsidRPr="005B24F1">
        <w:t xml:space="preserve"> </w:t>
      </w:r>
      <w:proofErr w:type="spellStart"/>
      <w:r w:rsidR="00CB6C47" w:rsidRPr="005B24F1">
        <w:rPr>
          <w:b/>
          <w:color w:val="auto"/>
        </w:rPr>
        <w:t>Headteacher</w:t>
      </w:r>
      <w:proofErr w:type="spellEnd"/>
      <w:proofErr w:type="gramEnd"/>
      <w:r w:rsidR="00C35319" w:rsidRPr="005B24F1">
        <w:t xml:space="preserve"> </w:t>
      </w:r>
      <w:r w:rsidRPr="005B24F1">
        <w:t>will undertake a risk analysis to identify which records are vital to school management</w:t>
      </w:r>
      <w:r w:rsidR="005D2761" w:rsidRPr="005B24F1">
        <w:t>.</w:t>
      </w:r>
      <w:r w:rsidRPr="005B24F1">
        <w:t xml:space="preserve"> </w:t>
      </w:r>
    </w:p>
    <w:p w:rsidR="005D2761" w:rsidRPr="005B24F1" w:rsidRDefault="00425B4C" w:rsidP="007766E2">
      <w:pPr>
        <w:pStyle w:val="ListParagraph"/>
        <w:numPr>
          <w:ilvl w:val="1"/>
          <w:numId w:val="29"/>
        </w:numPr>
        <w:spacing w:after="200" w:line="276" w:lineRule="auto"/>
        <w:ind w:left="993" w:hanging="708"/>
        <w:jc w:val="both"/>
      </w:pPr>
      <w:r w:rsidRPr="005B24F1">
        <w:t xml:space="preserve">The </w:t>
      </w:r>
      <w:r w:rsidR="00C35319" w:rsidRPr="005B24F1">
        <w:rPr>
          <w:b/>
        </w:rPr>
        <w:t>School Business Manager</w:t>
      </w:r>
      <w:r w:rsidR="00C35319" w:rsidRPr="005B24F1">
        <w:t xml:space="preserve"> </w:t>
      </w:r>
      <w:r w:rsidRPr="005B24F1">
        <w:t xml:space="preserve">is responsible for continuity, and recovery measures are in place to ensure the security of protected data. </w:t>
      </w:r>
    </w:p>
    <w:p w:rsidR="00C46374" w:rsidRPr="005B24F1" w:rsidRDefault="005D2761" w:rsidP="00C46374">
      <w:pPr>
        <w:pStyle w:val="ListParagraph"/>
        <w:numPr>
          <w:ilvl w:val="1"/>
          <w:numId w:val="29"/>
        </w:numPr>
        <w:spacing w:after="200" w:line="276" w:lineRule="auto"/>
        <w:ind w:left="1004" w:hanging="720"/>
        <w:jc w:val="both"/>
        <w:rPr>
          <w:color w:val="auto"/>
        </w:rPr>
      </w:pPr>
      <w:r w:rsidRPr="005B24F1">
        <w:t xml:space="preserve">The </w:t>
      </w:r>
      <w:r w:rsidR="00457410">
        <w:rPr>
          <w:b/>
          <w:color w:val="auto"/>
        </w:rPr>
        <w:t>S</w:t>
      </w:r>
      <w:r w:rsidRPr="005B24F1">
        <w:rPr>
          <w:b/>
          <w:color w:val="auto"/>
        </w:rPr>
        <w:t xml:space="preserve">chool </w:t>
      </w:r>
      <w:r w:rsidR="00457410">
        <w:rPr>
          <w:b/>
          <w:color w:val="auto"/>
        </w:rPr>
        <w:t>Business M</w:t>
      </w:r>
      <w:r w:rsidRPr="005B24F1">
        <w:rPr>
          <w:b/>
          <w:color w:val="auto"/>
        </w:rPr>
        <w:t>anager</w:t>
      </w:r>
      <w:r w:rsidRPr="005B24F1">
        <w:rPr>
          <w:color w:val="auto"/>
        </w:rPr>
        <w:t xml:space="preserve"> will ensure the most vital documents are stored in the most secure manner. </w:t>
      </w:r>
    </w:p>
    <w:p w:rsidR="00FA0F59" w:rsidRPr="005B24F1" w:rsidRDefault="00FA0F59" w:rsidP="00FA0F59">
      <w:pPr>
        <w:pStyle w:val="ListParagraph"/>
        <w:numPr>
          <w:ilvl w:val="1"/>
          <w:numId w:val="29"/>
        </w:numPr>
        <w:spacing w:after="200" w:line="276" w:lineRule="auto"/>
        <w:ind w:left="993" w:hanging="709"/>
        <w:jc w:val="both"/>
      </w:pPr>
      <w:r w:rsidRPr="005B24F1">
        <w:t xml:space="preserve">The </w:t>
      </w:r>
      <w:r w:rsidR="00457410">
        <w:rPr>
          <w:b/>
          <w:color w:val="auto"/>
        </w:rPr>
        <w:t>School Business M</w:t>
      </w:r>
      <w:r w:rsidRPr="005B24F1">
        <w:rPr>
          <w:b/>
          <w:color w:val="auto"/>
        </w:rPr>
        <w:t>anager</w:t>
      </w:r>
      <w:r w:rsidRPr="005B24F1">
        <w:rPr>
          <w:color w:val="auto"/>
        </w:rPr>
        <w:t xml:space="preserve"> </w:t>
      </w:r>
      <w:r w:rsidRPr="005B24F1">
        <w:t>will ensure paper records are managed appropriately and stored in accordance with their sensitivity.</w:t>
      </w:r>
    </w:p>
    <w:p w:rsidR="00FA0F59" w:rsidRPr="005B24F1" w:rsidRDefault="00C46374" w:rsidP="005D2761">
      <w:pPr>
        <w:pStyle w:val="ListParagraph"/>
        <w:numPr>
          <w:ilvl w:val="1"/>
          <w:numId w:val="29"/>
        </w:numPr>
        <w:spacing w:after="200" w:line="276" w:lineRule="auto"/>
        <w:ind w:left="993" w:hanging="709"/>
        <w:jc w:val="both"/>
      </w:pPr>
      <w:r w:rsidRPr="005B24F1">
        <w:t xml:space="preserve">The </w:t>
      </w:r>
      <w:r w:rsidR="00457410">
        <w:rPr>
          <w:b/>
          <w:color w:val="auto"/>
        </w:rPr>
        <w:t>School Business M</w:t>
      </w:r>
      <w:r w:rsidR="005D2761" w:rsidRPr="005B24F1">
        <w:rPr>
          <w:b/>
          <w:color w:val="auto"/>
        </w:rPr>
        <w:t>anager</w:t>
      </w:r>
      <w:r w:rsidR="005D2761" w:rsidRPr="005B24F1">
        <w:rPr>
          <w:color w:val="auto"/>
        </w:rPr>
        <w:t xml:space="preserve"> </w:t>
      </w:r>
      <w:r w:rsidRPr="005B24F1">
        <w:t>will ensure</w:t>
      </w:r>
      <w:r w:rsidR="00FA0F59" w:rsidRPr="005B24F1">
        <w:t xml:space="preserve"> that:</w:t>
      </w:r>
    </w:p>
    <w:p w:rsidR="00FA0F59" w:rsidRPr="005B24F1" w:rsidRDefault="00FA0F59" w:rsidP="00425B4C">
      <w:pPr>
        <w:pStyle w:val="ListParagraph"/>
        <w:numPr>
          <w:ilvl w:val="2"/>
          <w:numId w:val="29"/>
        </w:numPr>
        <w:spacing w:after="200" w:line="276" w:lineRule="auto"/>
        <w:ind w:left="1701" w:hanging="708"/>
        <w:jc w:val="both"/>
      </w:pPr>
      <w:r w:rsidRPr="005B24F1">
        <w:t>A</w:t>
      </w:r>
      <w:r w:rsidR="00C46374" w:rsidRPr="005B24F1">
        <w:t xml:space="preserve">ppropriate backup systems </w:t>
      </w:r>
      <w:r w:rsidR="005D2761" w:rsidRPr="005B24F1">
        <w:t xml:space="preserve">are in place </w:t>
      </w:r>
      <w:r w:rsidR="00C46374" w:rsidRPr="005B24F1">
        <w:t xml:space="preserve">for the </w:t>
      </w:r>
      <w:r w:rsidR="005D2761" w:rsidRPr="005B24F1">
        <w:t xml:space="preserve">electronic </w:t>
      </w:r>
      <w:r w:rsidR="00C46374" w:rsidRPr="005B24F1">
        <w:t>information held in school</w:t>
      </w:r>
      <w:r w:rsidR="005D2761" w:rsidRPr="005B24F1">
        <w:t xml:space="preserve"> to ensure this data can still be accessed in the event of a security breach, e.g. a virus and prevent any loss or theft of data. </w:t>
      </w:r>
    </w:p>
    <w:p w:rsidR="00FA0F59" w:rsidRPr="005B24F1" w:rsidRDefault="00FA0F59" w:rsidP="00425B4C">
      <w:pPr>
        <w:pStyle w:val="ListParagraph"/>
        <w:numPr>
          <w:ilvl w:val="2"/>
          <w:numId w:val="29"/>
        </w:numPr>
        <w:spacing w:after="200" w:line="276" w:lineRule="auto"/>
        <w:ind w:left="1701" w:hanging="708"/>
        <w:jc w:val="both"/>
      </w:pPr>
      <w:r w:rsidRPr="005B24F1">
        <w:t>All members of staff are provided with their own secure login and password</w:t>
      </w:r>
      <w:r w:rsidR="00425B4C" w:rsidRPr="005B24F1">
        <w:t>.</w:t>
      </w:r>
    </w:p>
    <w:p w:rsidR="005D2761" w:rsidRPr="00F33248" w:rsidRDefault="00C46374" w:rsidP="00425B4C">
      <w:pPr>
        <w:pStyle w:val="ListParagraph"/>
        <w:numPr>
          <w:ilvl w:val="2"/>
          <w:numId w:val="29"/>
        </w:numPr>
        <w:spacing w:after="200" w:line="276" w:lineRule="auto"/>
        <w:ind w:left="1701" w:hanging="708"/>
        <w:jc w:val="both"/>
      </w:pPr>
      <w:r w:rsidRPr="00F33248">
        <w:t xml:space="preserve">Digital data is coded, </w:t>
      </w:r>
      <w:r w:rsidR="005D2761" w:rsidRPr="00F33248">
        <w:t>encrypted or password-protected</w:t>
      </w:r>
      <w:r w:rsidR="00425B4C" w:rsidRPr="00F33248">
        <w:t>.</w:t>
      </w:r>
    </w:p>
    <w:p w:rsidR="00C46374" w:rsidRPr="00F33248" w:rsidRDefault="00C46374" w:rsidP="00425B4C">
      <w:pPr>
        <w:pStyle w:val="ListParagraph"/>
        <w:numPr>
          <w:ilvl w:val="2"/>
          <w:numId w:val="29"/>
        </w:numPr>
        <w:spacing w:after="200" w:line="276" w:lineRule="auto"/>
        <w:ind w:left="1701" w:hanging="708"/>
        <w:jc w:val="both"/>
      </w:pPr>
      <w:r w:rsidRPr="00F33248">
        <w:t>Memory sticks are not used to hold personal information unless they are password</w:t>
      </w:r>
      <w:r w:rsidR="00F33248" w:rsidRPr="00F33248">
        <w:t xml:space="preserve">-protected </w:t>
      </w:r>
    </w:p>
    <w:p w:rsidR="00481D54" w:rsidRPr="005B24F1" w:rsidRDefault="00481D54" w:rsidP="00425B4C">
      <w:pPr>
        <w:pStyle w:val="ListParagraph"/>
        <w:numPr>
          <w:ilvl w:val="2"/>
          <w:numId w:val="29"/>
        </w:numPr>
        <w:spacing w:after="200" w:line="276" w:lineRule="auto"/>
        <w:ind w:left="1701" w:hanging="708"/>
        <w:jc w:val="both"/>
      </w:pPr>
      <w:bookmarkStart w:id="9" w:name="_GoBack"/>
      <w:bookmarkEnd w:id="9"/>
      <w:r w:rsidRPr="005B24F1">
        <w:t xml:space="preserve">Staff and governors do not </w:t>
      </w:r>
      <w:r w:rsidR="00F33248">
        <w:t xml:space="preserve">download sensitive school information onto </w:t>
      </w:r>
      <w:r w:rsidRPr="005B24F1">
        <w:t>their personal laptops o</w:t>
      </w:r>
      <w:r w:rsidR="00F33248">
        <w:t>r computers</w:t>
      </w:r>
      <w:r w:rsidRPr="005B24F1">
        <w:t xml:space="preserve"> </w:t>
      </w:r>
    </w:p>
    <w:p w:rsidR="00C46374" w:rsidRPr="005B24F1" w:rsidRDefault="00C46374" w:rsidP="00425B4C">
      <w:pPr>
        <w:pStyle w:val="ListParagraph"/>
        <w:numPr>
          <w:ilvl w:val="2"/>
          <w:numId w:val="29"/>
        </w:numPr>
        <w:spacing w:after="200" w:line="276" w:lineRule="auto"/>
        <w:ind w:left="1701" w:hanging="708"/>
        <w:jc w:val="both"/>
      </w:pPr>
      <w:r w:rsidRPr="005B24F1">
        <w:t xml:space="preserve">All electronic devices are password-protected to protect the information on the device in case of theft. </w:t>
      </w:r>
    </w:p>
    <w:p w:rsidR="007766E2" w:rsidRPr="005B24F1" w:rsidRDefault="00FA0F59" w:rsidP="007766E2">
      <w:pPr>
        <w:pStyle w:val="ListParagraph"/>
        <w:numPr>
          <w:ilvl w:val="2"/>
          <w:numId w:val="29"/>
        </w:numPr>
        <w:spacing w:after="200" w:line="276" w:lineRule="auto"/>
        <w:ind w:left="1701" w:hanging="708"/>
        <w:jc w:val="both"/>
      </w:pPr>
      <w:r w:rsidRPr="005B24F1">
        <w:t>Email communication is operated and managed in the most secure manner available.</w:t>
      </w:r>
    </w:p>
    <w:p w:rsidR="0082306C" w:rsidRPr="005B24F1" w:rsidRDefault="0082306C" w:rsidP="007766E2">
      <w:pPr>
        <w:pStyle w:val="ListParagraph"/>
        <w:numPr>
          <w:ilvl w:val="2"/>
          <w:numId w:val="29"/>
        </w:numPr>
        <w:spacing w:after="200" w:line="276" w:lineRule="auto"/>
        <w:ind w:left="1701" w:hanging="708"/>
        <w:jc w:val="both"/>
      </w:pPr>
      <w:r w:rsidRPr="005B24F1">
        <w:t xml:space="preserve">Personal information is only taken off the premises in exceptional circumstances following approval from the </w:t>
      </w:r>
      <w:proofErr w:type="spellStart"/>
      <w:r w:rsidRPr="005B24F1">
        <w:t>Headteacher</w:t>
      </w:r>
      <w:proofErr w:type="spellEnd"/>
      <w:r w:rsidRPr="005B24F1">
        <w:t>.</w:t>
      </w:r>
    </w:p>
    <w:p w:rsidR="0082306C" w:rsidRPr="005B24F1" w:rsidRDefault="0082306C" w:rsidP="0082306C">
      <w:pPr>
        <w:pStyle w:val="ListParagraph"/>
        <w:numPr>
          <w:ilvl w:val="1"/>
          <w:numId w:val="29"/>
        </w:numPr>
        <w:spacing w:after="200" w:line="276" w:lineRule="auto"/>
        <w:ind w:left="993" w:hanging="709"/>
        <w:jc w:val="both"/>
      </w:pPr>
      <w:r w:rsidRPr="005B24F1">
        <w:t xml:space="preserve">All staff members will implement a ‘clear desk policy’ to avoid unauthorised access to physical records containing sensitive or personal information. </w:t>
      </w:r>
    </w:p>
    <w:p w:rsidR="00C46374" w:rsidRPr="005B24F1" w:rsidRDefault="00C46374" w:rsidP="0082306C">
      <w:pPr>
        <w:pStyle w:val="ListParagraph"/>
        <w:numPr>
          <w:ilvl w:val="1"/>
          <w:numId w:val="29"/>
        </w:numPr>
        <w:spacing w:line="276" w:lineRule="auto"/>
        <w:ind w:left="993" w:hanging="709"/>
        <w:jc w:val="both"/>
      </w:pPr>
      <w:r w:rsidRPr="005B24F1">
        <w:t xml:space="preserve">Before sharing data, all staff always ensure that: </w:t>
      </w:r>
    </w:p>
    <w:p w:rsidR="00C46374" w:rsidRPr="005B24F1" w:rsidRDefault="00C46374" w:rsidP="0082306C">
      <w:pPr>
        <w:numPr>
          <w:ilvl w:val="0"/>
          <w:numId w:val="3"/>
        </w:numPr>
        <w:spacing w:line="276" w:lineRule="auto"/>
        <w:ind w:left="709" w:firstLine="283"/>
        <w:jc w:val="both"/>
      </w:pPr>
      <w:r w:rsidRPr="005B24F1">
        <w:t>They are allowed to share it.</w:t>
      </w:r>
    </w:p>
    <w:p w:rsidR="00C46374" w:rsidRPr="005B24F1" w:rsidRDefault="00C46374" w:rsidP="0082306C">
      <w:pPr>
        <w:numPr>
          <w:ilvl w:val="0"/>
          <w:numId w:val="3"/>
        </w:numPr>
        <w:spacing w:line="276" w:lineRule="auto"/>
        <w:ind w:left="709" w:firstLine="283"/>
        <w:jc w:val="both"/>
      </w:pPr>
      <w:r w:rsidRPr="005B24F1">
        <w:t>Adequate security is in place to protect it.</w:t>
      </w:r>
    </w:p>
    <w:p w:rsidR="00C46374" w:rsidRPr="005B24F1" w:rsidRDefault="00C46374" w:rsidP="0082306C">
      <w:pPr>
        <w:numPr>
          <w:ilvl w:val="0"/>
          <w:numId w:val="3"/>
        </w:numPr>
        <w:spacing w:line="276" w:lineRule="auto"/>
        <w:ind w:left="709" w:firstLine="283"/>
        <w:jc w:val="both"/>
      </w:pPr>
      <w:r w:rsidRPr="005B24F1">
        <w:t xml:space="preserve">Who will receive the data has been outlined in a privacy notice. </w:t>
      </w:r>
    </w:p>
    <w:p w:rsidR="007766E2" w:rsidRPr="005B24F1" w:rsidRDefault="007766E2" w:rsidP="007766E2">
      <w:pPr>
        <w:pStyle w:val="ListParagraph"/>
        <w:numPr>
          <w:ilvl w:val="1"/>
          <w:numId w:val="31"/>
        </w:numPr>
        <w:spacing w:line="276" w:lineRule="auto"/>
        <w:ind w:left="1134" w:hanging="850"/>
        <w:jc w:val="both"/>
      </w:pPr>
      <w:r w:rsidRPr="005B24F1">
        <w:t>Visitors will not be allowed access to confidential or personal information and will be supervised in areas containing sensitive information.</w:t>
      </w:r>
    </w:p>
    <w:p w:rsidR="007766E2" w:rsidRPr="005B24F1" w:rsidRDefault="00C46374" w:rsidP="007766E2">
      <w:pPr>
        <w:pStyle w:val="ListParagraph"/>
        <w:numPr>
          <w:ilvl w:val="1"/>
          <w:numId w:val="31"/>
        </w:numPr>
        <w:spacing w:line="276" w:lineRule="auto"/>
        <w:ind w:left="1134" w:hanging="850"/>
        <w:jc w:val="both"/>
      </w:pPr>
      <w:r w:rsidRPr="005B24F1">
        <w:t xml:space="preserve">The physical security of the school’s buildings and storage systems, and access to them, is reviewed </w:t>
      </w:r>
      <w:r w:rsidR="00C35319" w:rsidRPr="005B24F1">
        <w:rPr>
          <w:b/>
          <w:color w:val="auto"/>
        </w:rPr>
        <w:t>annually</w:t>
      </w:r>
      <w:r w:rsidR="00C35319" w:rsidRPr="005B24F1">
        <w:rPr>
          <w:b/>
          <w:color w:val="FFD006"/>
        </w:rPr>
        <w:t xml:space="preserve"> </w:t>
      </w:r>
      <w:r w:rsidRPr="005B24F1">
        <w:t xml:space="preserve">by the </w:t>
      </w:r>
      <w:r w:rsidR="002C491B">
        <w:rPr>
          <w:b/>
          <w:color w:val="auto"/>
        </w:rPr>
        <w:t>Site M</w:t>
      </w:r>
      <w:r w:rsidRPr="005B24F1">
        <w:rPr>
          <w:b/>
          <w:color w:val="auto"/>
        </w:rPr>
        <w:t>anager</w:t>
      </w:r>
      <w:r w:rsidR="007766E2" w:rsidRPr="005B24F1">
        <w:rPr>
          <w:b/>
          <w:color w:val="auto"/>
        </w:rPr>
        <w:t xml:space="preserve"> in conjunction with the </w:t>
      </w:r>
      <w:r w:rsidR="002C491B">
        <w:rPr>
          <w:b/>
          <w:color w:val="auto"/>
        </w:rPr>
        <w:t>Data C</w:t>
      </w:r>
      <w:r w:rsidR="00204F34" w:rsidRPr="005B24F1">
        <w:rPr>
          <w:b/>
          <w:color w:val="auto"/>
        </w:rPr>
        <w:t>ontroller</w:t>
      </w:r>
      <w:r w:rsidRPr="005B24F1">
        <w:t xml:space="preserve">. If an increased risk in vandalism, burglary or theft is identified, this will be reported to the </w:t>
      </w:r>
      <w:proofErr w:type="spellStart"/>
      <w:r w:rsidR="002C491B">
        <w:rPr>
          <w:b/>
          <w:color w:val="auto"/>
        </w:rPr>
        <w:t>H</w:t>
      </w:r>
      <w:r w:rsidRPr="005B24F1">
        <w:rPr>
          <w:b/>
          <w:color w:val="auto"/>
        </w:rPr>
        <w:t>eadteacher</w:t>
      </w:r>
      <w:proofErr w:type="spellEnd"/>
      <w:r w:rsidRPr="005B24F1">
        <w:rPr>
          <w:color w:val="auto"/>
        </w:rPr>
        <w:t xml:space="preserve"> </w:t>
      </w:r>
      <w:r w:rsidRPr="005B24F1">
        <w:t>and extra measures to secure data storage will be put in place.</w:t>
      </w:r>
    </w:p>
    <w:p w:rsidR="007766E2" w:rsidRPr="005B24F1" w:rsidRDefault="00C46374" w:rsidP="007766E2">
      <w:pPr>
        <w:pStyle w:val="ListParagraph"/>
        <w:numPr>
          <w:ilvl w:val="1"/>
          <w:numId w:val="31"/>
        </w:numPr>
        <w:spacing w:line="276" w:lineRule="auto"/>
        <w:ind w:left="1134" w:hanging="850"/>
        <w:jc w:val="both"/>
      </w:pPr>
      <w:r w:rsidRPr="005B24F1">
        <w:t xml:space="preserve">The school takes its duties under the </w:t>
      </w:r>
      <w:r w:rsidR="007766E2" w:rsidRPr="005B24F1">
        <w:t>GDPR</w:t>
      </w:r>
      <w:r w:rsidRPr="005B24F1">
        <w:t xml:space="preserve"> seriously and any unauthorised disclosure may result in disciplinary action.</w:t>
      </w:r>
    </w:p>
    <w:p w:rsidR="00C46374" w:rsidRPr="005B24F1" w:rsidRDefault="00C46374" w:rsidP="007766E2">
      <w:pPr>
        <w:pStyle w:val="ListParagraph"/>
        <w:numPr>
          <w:ilvl w:val="1"/>
          <w:numId w:val="31"/>
        </w:numPr>
        <w:spacing w:line="276" w:lineRule="auto"/>
        <w:ind w:left="1134" w:hanging="850"/>
        <w:jc w:val="both"/>
        <w:rPr>
          <w:color w:val="auto"/>
        </w:rPr>
      </w:pPr>
      <w:r w:rsidRPr="005B24F1">
        <w:t xml:space="preserve">Any damage to or theft of data will be managed in accordance with the school’s </w:t>
      </w:r>
      <w:r w:rsidR="00CB6C47" w:rsidRPr="005B24F1">
        <w:rPr>
          <w:b/>
          <w:color w:val="auto"/>
        </w:rPr>
        <w:t>Data</w:t>
      </w:r>
      <w:r w:rsidRPr="005B24F1">
        <w:rPr>
          <w:b/>
          <w:color w:val="auto"/>
        </w:rPr>
        <w:t xml:space="preserve"> Breach </w:t>
      </w:r>
      <w:r w:rsidR="00CB6C47" w:rsidRPr="005B24F1">
        <w:rPr>
          <w:b/>
          <w:color w:val="auto"/>
        </w:rPr>
        <w:t>Incident Reporting Policy</w:t>
      </w:r>
      <w:r w:rsidRPr="005B24F1">
        <w:rPr>
          <w:color w:val="auto"/>
        </w:rPr>
        <w:t>.</w:t>
      </w:r>
    </w:p>
    <w:p w:rsidR="00D46263" w:rsidRPr="005B24F1" w:rsidRDefault="00D46263" w:rsidP="00D46263">
      <w:pPr>
        <w:pStyle w:val="ListParagraph"/>
        <w:spacing w:line="276" w:lineRule="auto"/>
        <w:ind w:left="1134"/>
        <w:jc w:val="both"/>
      </w:pPr>
    </w:p>
    <w:p w:rsidR="00FE0F96" w:rsidRPr="005B24F1" w:rsidRDefault="00FE0F96"/>
    <w:p w:rsidR="00D46263" w:rsidRPr="005B24F1" w:rsidRDefault="00D46263" w:rsidP="00D46263">
      <w:pPr>
        <w:pStyle w:val="Heading1"/>
        <w:numPr>
          <w:ilvl w:val="0"/>
          <w:numId w:val="32"/>
        </w:numPr>
        <w:contextualSpacing/>
      </w:pPr>
      <w:bookmarkStart w:id="10" w:name="_4d34og8" w:colFirst="0" w:colLast="0"/>
      <w:bookmarkEnd w:id="10"/>
      <w:r w:rsidRPr="005B24F1">
        <w:t>Accessing information</w:t>
      </w:r>
    </w:p>
    <w:p w:rsidR="00D46263" w:rsidRPr="005B24F1" w:rsidRDefault="00D46263" w:rsidP="00D46263">
      <w:pPr>
        <w:pStyle w:val="ListParagraph"/>
        <w:numPr>
          <w:ilvl w:val="1"/>
          <w:numId w:val="32"/>
        </w:numPr>
        <w:spacing w:after="200" w:line="276" w:lineRule="auto"/>
        <w:ind w:left="1134" w:hanging="850"/>
        <w:jc w:val="both"/>
      </w:pPr>
      <w:r w:rsidRPr="005B24F1">
        <w:t xml:space="preserve">The school is transparent with data subjects, the information we hold and how it can be accessed. </w:t>
      </w:r>
    </w:p>
    <w:p w:rsidR="00D46263" w:rsidRPr="005B24F1" w:rsidRDefault="00D46263" w:rsidP="00D46263">
      <w:pPr>
        <w:pStyle w:val="ListParagraph"/>
        <w:numPr>
          <w:ilvl w:val="1"/>
          <w:numId w:val="32"/>
        </w:numPr>
        <w:spacing w:after="200" w:line="276" w:lineRule="auto"/>
        <w:ind w:left="1134" w:hanging="850"/>
        <w:jc w:val="both"/>
      </w:pPr>
      <w:r w:rsidRPr="005B24F1">
        <w:t>All members of staff, parents of registered pupils and other users of the school, e.g. visitors and third-party clubs, are entitled to:</w:t>
      </w:r>
    </w:p>
    <w:p w:rsidR="00D46263" w:rsidRPr="005B24F1" w:rsidRDefault="00D46263" w:rsidP="00D46263">
      <w:pPr>
        <w:numPr>
          <w:ilvl w:val="0"/>
          <w:numId w:val="3"/>
        </w:numPr>
        <w:tabs>
          <w:tab w:val="left" w:pos="1560"/>
        </w:tabs>
        <w:spacing w:line="276" w:lineRule="auto"/>
        <w:ind w:left="1560" w:hanging="426"/>
        <w:contextualSpacing/>
        <w:jc w:val="both"/>
      </w:pPr>
      <w:r w:rsidRPr="005B24F1">
        <w:t>Know what information the school holds and processes about them or their child, and why.</w:t>
      </w:r>
    </w:p>
    <w:p w:rsidR="00D46263" w:rsidRPr="005B24F1" w:rsidRDefault="00D46263" w:rsidP="00D46263">
      <w:pPr>
        <w:numPr>
          <w:ilvl w:val="0"/>
          <w:numId w:val="3"/>
        </w:numPr>
        <w:tabs>
          <w:tab w:val="left" w:pos="1560"/>
        </w:tabs>
        <w:spacing w:line="276" w:lineRule="auto"/>
        <w:ind w:left="1134" w:firstLine="0"/>
        <w:contextualSpacing/>
        <w:jc w:val="both"/>
      </w:pPr>
      <w:r w:rsidRPr="005B24F1">
        <w:t>Understand how to gain access to it.</w:t>
      </w:r>
    </w:p>
    <w:p w:rsidR="00D46263" w:rsidRPr="005B24F1" w:rsidRDefault="00D46263" w:rsidP="00D46263">
      <w:pPr>
        <w:numPr>
          <w:ilvl w:val="0"/>
          <w:numId w:val="3"/>
        </w:numPr>
        <w:tabs>
          <w:tab w:val="left" w:pos="1560"/>
        </w:tabs>
        <w:spacing w:line="276" w:lineRule="auto"/>
        <w:ind w:left="1134" w:firstLine="0"/>
        <w:contextualSpacing/>
        <w:jc w:val="both"/>
      </w:pPr>
      <w:r w:rsidRPr="005B24F1">
        <w:t>Understand how to keep it up-to-date.</w:t>
      </w:r>
    </w:p>
    <w:p w:rsidR="00D46263" w:rsidRPr="005B24F1" w:rsidRDefault="00D46263" w:rsidP="00D46263">
      <w:pPr>
        <w:numPr>
          <w:ilvl w:val="0"/>
          <w:numId w:val="3"/>
        </w:numPr>
        <w:tabs>
          <w:tab w:val="left" w:pos="1560"/>
        </w:tabs>
        <w:spacing w:after="120" w:line="276" w:lineRule="auto"/>
        <w:ind w:left="1134" w:firstLine="0"/>
        <w:contextualSpacing/>
        <w:jc w:val="both"/>
      </w:pPr>
      <w:r w:rsidRPr="005B24F1">
        <w:t>Understand what the school is doing to comply with its obligations under the GDPR.</w:t>
      </w:r>
    </w:p>
    <w:p w:rsidR="00D46263" w:rsidRPr="005B24F1" w:rsidRDefault="00D46263" w:rsidP="00D46263">
      <w:pPr>
        <w:pStyle w:val="ListParagraph"/>
        <w:numPr>
          <w:ilvl w:val="1"/>
          <w:numId w:val="32"/>
        </w:numPr>
        <w:spacing w:after="200" w:line="276" w:lineRule="auto"/>
        <w:ind w:left="1134" w:hanging="850"/>
        <w:jc w:val="both"/>
      </w:pPr>
      <w:r w:rsidRPr="005B24F1">
        <w:t xml:space="preserve">All members of staff, parents of registered pupils and other users have the right, under the GDPR, to access certain personal data being held about them or their child. </w:t>
      </w:r>
    </w:p>
    <w:p w:rsidR="00D46263" w:rsidRPr="005B24F1" w:rsidRDefault="00D46263" w:rsidP="00D46263">
      <w:pPr>
        <w:pStyle w:val="ListParagraph"/>
        <w:numPr>
          <w:ilvl w:val="1"/>
          <w:numId w:val="32"/>
        </w:numPr>
        <w:spacing w:after="200" w:line="276" w:lineRule="auto"/>
        <w:ind w:left="1134" w:hanging="850"/>
        <w:jc w:val="both"/>
      </w:pPr>
      <w:r w:rsidRPr="005B24F1">
        <w:t xml:space="preserve">Personal information can be shared with pupils once they are considered to be at an appropriate age and responsible for their own affairs, although this information can still be shared with parents. </w:t>
      </w:r>
    </w:p>
    <w:p w:rsidR="00D46263" w:rsidRPr="005B24F1" w:rsidRDefault="00D46263" w:rsidP="00D46263">
      <w:pPr>
        <w:pStyle w:val="ListParagraph"/>
        <w:numPr>
          <w:ilvl w:val="1"/>
          <w:numId w:val="32"/>
        </w:numPr>
        <w:spacing w:after="200" w:line="276" w:lineRule="auto"/>
        <w:ind w:left="1134" w:hanging="850"/>
        <w:jc w:val="both"/>
      </w:pPr>
      <w:r w:rsidRPr="005B24F1">
        <w:t xml:space="preserve">Pupils who are considered to be at an appropriate age to make decisions for themselves are entitled to have their personal information handled in accordance with their rights. </w:t>
      </w:r>
    </w:p>
    <w:p w:rsidR="00D46263" w:rsidRPr="005B24F1" w:rsidRDefault="00D46263" w:rsidP="00D46263">
      <w:pPr>
        <w:pStyle w:val="ListParagraph"/>
        <w:numPr>
          <w:ilvl w:val="1"/>
          <w:numId w:val="32"/>
        </w:numPr>
        <w:spacing w:after="200" w:line="276" w:lineRule="auto"/>
        <w:ind w:left="1134" w:hanging="850"/>
        <w:jc w:val="both"/>
      </w:pPr>
      <w:r w:rsidRPr="005B24F1">
        <w:t xml:space="preserve">The school will adhere to the provisions outlined in the school’s </w:t>
      </w:r>
      <w:r w:rsidRPr="005B24F1">
        <w:rPr>
          <w:b/>
          <w:color w:val="auto"/>
        </w:rPr>
        <w:t>Data Protection Policy</w:t>
      </w:r>
      <w:r w:rsidRPr="005B24F1">
        <w:rPr>
          <w:color w:val="auto"/>
        </w:rPr>
        <w:t xml:space="preserve"> </w:t>
      </w:r>
      <w:r w:rsidRPr="005B24F1">
        <w:t>when responding to requests seeking access to personal information.</w:t>
      </w:r>
    </w:p>
    <w:p w:rsidR="00D46263" w:rsidRPr="005B24F1" w:rsidRDefault="00D46263" w:rsidP="00D46263">
      <w:pPr>
        <w:pStyle w:val="ListParagraph"/>
        <w:spacing w:after="200" w:line="276" w:lineRule="auto"/>
        <w:ind w:left="1134"/>
        <w:jc w:val="both"/>
        <w:rPr>
          <w:b/>
        </w:rPr>
      </w:pPr>
    </w:p>
    <w:p w:rsidR="00D46263" w:rsidRPr="005B24F1" w:rsidRDefault="00D46263" w:rsidP="008E7BB7">
      <w:pPr>
        <w:pStyle w:val="Heading1"/>
        <w:numPr>
          <w:ilvl w:val="0"/>
          <w:numId w:val="32"/>
        </w:numPr>
        <w:contextualSpacing/>
      </w:pPr>
      <w:bookmarkStart w:id="11" w:name="_Actions_in_the"/>
      <w:bookmarkStart w:id="12" w:name="_Required_actions_if"/>
      <w:bookmarkStart w:id="13" w:name="_Organisation"/>
      <w:bookmarkStart w:id="14" w:name="_Definitions"/>
      <w:bookmarkStart w:id="15" w:name="_Appendix_1_–"/>
      <w:bookmarkStart w:id="16" w:name="_Appendix_4_–"/>
      <w:bookmarkStart w:id="17" w:name="_Monitoring_and_review"/>
      <w:bookmarkStart w:id="18" w:name="_Information_audit"/>
      <w:bookmarkEnd w:id="11"/>
      <w:bookmarkEnd w:id="12"/>
      <w:bookmarkEnd w:id="13"/>
      <w:bookmarkEnd w:id="14"/>
      <w:bookmarkEnd w:id="15"/>
      <w:bookmarkEnd w:id="16"/>
      <w:bookmarkEnd w:id="17"/>
      <w:bookmarkEnd w:id="18"/>
      <w:r w:rsidRPr="005B24F1">
        <w:t>Information audit</w:t>
      </w:r>
    </w:p>
    <w:p w:rsidR="00D46263" w:rsidRPr="005B24F1" w:rsidRDefault="00D46263" w:rsidP="008E7BB7">
      <w:pPr>
        <w:pStyle w:val="ListParagraph"/>
        <w:numPr>
          <w:ilvl w:val="1"/>
          <w:numId w:val="32"/>
        </w:numPr>
        <w:spacing w:after="200" w:line="276" w:lineRule="auto"/>
        <w:ind w:left="1134" w:hanging="850"/>
        <w:jc w:val="both"/>
      </w:pPr>
      <w:r w:rsidRPr="005B24F1">
        <w:t xml:space="preserve">The </w:t>
      </w:r>
      <w:r w:rsidR="00B16F5C" w:rsidRPr="005B24F1">
        <w:rPr>
          <w:b/>
          <w:color w:val="auto"/>
        </w:rPr>
        <w:t>school</w:t>
      </w:r>
      <w:r w:rsidRPr="005B24F1">
        <w:t xml:space="preserve"> conducts information audits on an </w:t>
      </w:r>
      <w:r w:rsidRPr="005B24F1">
        <w:rPr>
          <w:b/>
          <w:color w:val="auto"/>
        </w:rPr>
        <w:t>annual</w:t>
      </w:r>
      <w:r w:rsidRPr="005B24F1">
        <w:t xml:space="preserve"> basis against all information held by the school to evaluate the information the school is holding, receiving and using, and to ensure that this is correctly managed in accordance with the GDPR. This includes the following information:</w:t>
      </w:r>
    </w:p>
    <w:p w:rsidR="00D46263" w:rsidRPr="005B24F1" w:rsidRDefault="00D46263" w:rsidP="008E7BB7">
      <w:pPr>
        <w:pStyle w:val="ListParagraph"/>
        <w:numPr>
          <w:ilvl w:val="1"/>
          <w:numId w:val="41"/>
        </w:numPr>
        <w:spacing w:after="200" w:line="276" w:lineRule="auto"/>
        <w:ind w:left="1701" w:hanging="567"/>
        <w:jc w:val="both"/>
      </w:pPr>
      <w:r w:rsidRPr="005B24F1">
        <w:t>Paper documents and records</w:t>
      </w:r>
    </w:p>
    <w:p w:rsidR="00D46263" w:rsidRPr="005B24F1" w:rsidRDefault="00D46263" w:rsidP="008E7BB7">
      <w:pPr>
        <w:pStyle w:val="ListParagraph"/>
        <w:numPr>
          <w:ilvl w:val="1"/>
          <w:numId w:val="41"/>
        </w:numPr>
        <w:spacing w:after="200" w:line="276" w:lineRule="auto"/>
        <w:ind w:left="1701" w:hanging="567"/>
        <w:jc w:val="both"/>
      </w:pPr>
      <w:r w:rsidRPr="005B24F1">
        <w:t>Electronic documents and records</w:t>
      </w:r>
    </w:p>
    <w:p w:rsidR="00D46263" w:rsidRPr="005B24F1" w:rsidRDefault="00D46263" w:rsidP="008E7BB7">
      <w:pPr>
        <w:pStyle w:val="ListParagraph"/>
        <w:numPr>
          <w:ilvl w:val="1"/>
          <w:numId w:val="41"/>
        </w:numPr>
        <w:spacing w:after="200" w:line="276" w:lineRule="auto"/>
        <w:ind w:left="1701" w:hanging="567"/>
        <w:jc w:val="both"/>
      </w:pPr>
      <w:r w:rsidRPr="005B24F1">
        <w:t>Databases</w:t>
      </w:r>
    </w:p>
    <w:p w:rsidR="00D46263" w:rsidRPr="005B24F1" w:rsidRDefault="00D46263" w:rsidP="008E7BB7">
      <w:pPr>
        <w:pStyle w:val="ListParagraph"/>
        <w:numPr>
          <w:ilvl w:val="1"/>
          <w:numId w:val="41"/>
        </w:numPr>
        <w:spacing w:after="200" w:line="276" w:lineRule="auto"/>
        <w:ind w:left="1701" w:hanging="567"/>
        <w:jc w:val="both"/>
      </w:pPr>
      <w:r w:rsidRPr="005B24F1">
        <w:t>Microfilm or microfiche</w:t>
      </w:r>
    </w:p>
    <w:p w:rsidR="00D46263" w:rsidRPr="005B24F1" w:rsidRDefault="00D46263" w:rsidP="008E7BB7">
      <w:pPr>
        <w:pStyle w:val="ListParagraph"/>
        <w:numPr>
          <w:ilvl w:val="1"/>
          <w:numId w:val="41"/>
        </w:numPr>
        <w:spacing w:after="200" w:line="276" w:lineRule="auto"/>
        <w:ind w:left="1701" w:hanging="567"/>
        <w:jc w:val="both"/>
      </w:pPr>
      <w:r w:rsidRPr="005B24F1">
        <w:t>Sound recordings</w:t>
      </w:r>
    </w:p>
    <w:p w:rsidR="00D46263" w:rsidRPr="005B24F1" w:rsidRDefault="00D46263" w:rsidP="008E7BB7">
      <w:pPr>
        <w:pStyle w:val="ListParagraph"/>
        <w:numPr>
          <w:ilvl w:val="1"/>
          <w:numId w:val="41"/>
        </w:numPr>
        <w:spacing w:after="200" w:line="276" w:lineRule="auto"/>
        <w:ind w:left="1701" w:hanging="567"/>
        <w:jc w:val="both"/>
      </w:pPr>
      <w:r w:rsidRPr="005B24F1">
        <w:t>Video and photographic records</w:t>
      </w:r>
    </w:p>
    <w:p w:rsidR="00D46263" w:rsidRPr="005B24F1" w:rsidRDefault="00D46263" w:rsidP="00B16F5C">
      <w:pPr>
        <w:pStyle w:val="ListParagraph"/>
        <w:numPr>
          <w:ilvl w:val="1"/>
          <w:numId w:val="41"/>
        </w:numPr>
        <w:spacing w:after="200" w:line="276" w:lineRule="auto"/>
        <w:ind w:left="1701" w:hanging="567"/>
      </w:pPr>
      <w:r w:rsidRPr="005B24F1">
        <w:t>Hybrid files, containing both paper and electronic information</w:t>
      </w:r>
      <w:r w:rsidRPr="005B24F1">
        <w:br/>
      </w:r>
    </w:p>
    <w:p w:rsidR="00D46263" w:rsidRPr="005B24F1" w:rsidRDefault="00D46263" w:rsidP="00B16F5C">
      <w:pPr>
        <w:pStyle w:val="ListParagraph"/>
        <w:numPr>
          <w:ilvl w:val="1"/>
          <w:numId w:val="32"/>
        </w:numPr>
        <w:spacing w:after="200" w:line="276" w:lineRule="auto"/>
        <w:ind w:left="1134" w:hanging="850"/>
        <w:jc w:val="both"/>
      </w:pPr>
      <w:r w:rsidRPr="005B24F1">
        <w:t xml:space="preserve">The </w:t>
      </w:r>
      <w:proofErr w:type="spellStart"/>
      <w:r w:rsidR="00C35319" w:rsidRPr="005B24F1">
        <w:rPr>
          <w:b/>
          <w:color w:val="auto"/>
        </w:rPr>
        <w:t>Headteacher</w:t>
      </w:r>
      <w:proofErr w:type="spellEnd"/>
      <w:r w:rsidR="00C35319" w:rsidRPr="005B24F1">
        <w:rPr>
          <w:color w:val="auto"/>
        </w:rPr>
        <w:t xml:space="preserve"> </w:t>
      </w:r>
      <w:r w:rsidRPr="005B24F1">
        <w:t>is responsible for completing the information audit</w:t>
      </w:r>
      <w:r w:rsidR="00204F34" w:rsidRPr="005B24F1">
        <w:t xml:space="preserve"> by reviewing the Data Asset Register</w:t>
      </w:r>
      <w:r w:rsidRPr="005B24F1">
        <w:t xml:space="preserve">. </w:t>
      </w:r>
    </w:p>
    <w:p w:rsidR="00D46263" w:rsidRPr="005B24F1" w:rsidRDefault="00B16F5C" w:rsidP="008E7BB7">
      <w:pPr>
        <w:pStyle w:val="ListParagraph"/>
        <w:numPr>
          <w:ilvl w:val="1"/>
          <w:numId w:val="32"/>
        </w:numPr>
        <w:spacing w:after="200" w:line="276" w:lineRule="auto"/>
        <w:ind w:left="1134" w:hanging="850"/>
        <w:jc w:val="both"/>
      </w:pPr>
      <w:r w:rsidRPr="005B24F1">
        <w:t>T</w:t>
      </w:r>
      <w:r w:rsidR="00D46263" w:rsidRPr="005B24F1">
        <w:t xml:space="preserve">he </w:t>
      </w:r>
      <w:r w:rsidR="00C35319" w:rsidRPr="005B24F1">
        <w:rPr>
          <w:b/>
          <w:color w:val="auto"/>
        </w:rPr>
        <w:t>School (as Information Owners)</w:t>
      </w:r>
      <w:r w:rsidR="00C35319" w:rsidRPr="005B24F1">
        <w:rPr>
          <w:color w:val="auto"/>
        </w:rPr>
        <w:t xml:space="preserve"> </w:t>
      </w:r>
      <w:r w:rsidR="00D46263" w:rsidRPr="005B24F1">
        <w:t xml:space="preserve">will record all details on the school’s </w:t>
      </w:r>
      <w:r w:rsidR="00CB6C47" w:rsidRPr="005B24F1">
        <w:t>Data</w:t>
      </w:r>
      <w:r w:rsidR="00D46263" w:rsidRPr="005B24F1">
        <w:t xml:space="preserve"> Asset Register.</w:t>
      </w:r>
    </w:p>
    <w:p w:rsidR="00D46263" w:rsidRPr="005B24F1" w:rsidRDefault="00D46263" w:rsidP="008E7BB7">
      <w:pPr>
        <w:pStyle w:val="ListParagraph"/>
        <w:numPr>
          <w:ilvl w:val="1"/>
          <w:numId w:val="32"/>
        </w:numPr>
        <w:spacing w:after="200" w:line="276" w:lineRule="auto"/>
        <w:ind w:left="1134" w:hanging="850"/>
        <w:jc w:val="both"/>
      </w:pPr>
      <w:r w:rsidRPr="005B24F1">
        <w:t xml:space="preserve">The information displayed on the </w:t>
      </w:r>
      <w:r w:rsidR="00CB6C47" w:rsidRPr="005B24F1">
        <w:t>Data</w:t>
      </w:r>
      <w:r w:rsidRPr="005B24F1">
        <w:t xml:space="preserve"> Asset Register will be shared with the </w:t>
      </w:r>
      <w:proofErr w:type="spellStart"/>
      <w:r w:rsidR="00724059">
        <w:rPr>
          <w:b/>
          <w:color w:val="auto"/>
        </w:rPr>
        <w:t>H</w:t>
      </w:r>
      <w:r w:rsidRPr="005B24F1">
        <w:rPr>
          <w:b/>
          <w:color w:val="auto"/>
        </w:rPr>
        <w:t>eadteacher</w:t>
      </w:r>
      <w:proofErr w:type="spellEnd"/>
      <w:r w:rsidR="00B16F5C" w:rsidRPr="005B24F1">
        <w:rPr>
          <w:b/>
          <w:color w:val="auto"/>
        </w:rPr>
        <w:t>/FGB</w:t>
      </w:r>
      <w:r w:rsidRPr="005B24F1">
        <w:rPr>
          <w:color w:val="auto"/>
        </w:rPr>
        <w:t xml:space="preserve"> </w:t>
      </w:r>
      <w:r w:rsidRPr="005B24F1">
        <w:t>to gain their approval.</w:t>
      </w:r>
    </w:p>
    <w:p w:rsidR="00D46263" w:rsidRPr="005B24F1" w:rsidRDefault="00D46263" w:rsidP="008E7BB7">
      <w:pPr>
        <w:pStyle w:val="ListParagraph"/>
        <w:spacing w:after="200" w:line="276" w:lineRule="auto"/>
        <w:ind w:left="1134"/>
        <w:jc w:val="both"/>
      </w:pPr>
    </w:p>
    <w:p w:rsidR="008E7BB7" w:rsidRPr="005B24F1" w:rsidRDefault="008E7BB7" w:rsidP="008E7BB7">
      <w:pPr>
        <w:pStyle w:val="ListParagraph"/>
        <w:spacing w:after="200" w:line="276" w:lineRule="auto"/>
        <w:ind w:left="1134"/>
        <w:jc w:val="both"/>
      </w:pPr>
    </w:p>
    <w:p w:rsidR="00D46263" w:rsidRPr="005B24F1" w:rsidRDefault="00D46263" w:rsidP="008E7BB7">
      <w:pPr>
        <w:pStyle w:val="Heading1"/>
        <w:numPr>
          <w:ilvl w:val="0"/>
          <w:numId w:val="32"/>
        </w:numPr>
        <w:contextualSpacing/>
      </w:pPr>
      <w:bookmarkStart w:id="19" w:name="_Disposal_of_data"/>
      <w:bookmarkEnd w:id="19"/>
      <w:r w:rsidRPr="005B24F1">
        <w:t xml:space="preserve">Disposal of data </w:t>
      </w:r>
    </w:p>
    <w:p w:rsidR="00D46263" w:rsidRPr="005B24F1" w:rsidRDefault="00D46263" w:rsidP="008E7BB7">
      <w:pPr>
        <w:pStyle w:val="ListParagraph"/>
        <w:numPr>
          <w:ilvl w:val="1"/>
          <w:numId w:val="32"/>
        </w:numPr>
        <w:spacing w:after="200" w:line="276" w:lineRule="auto"/>
        <w:ind w:left="1134" w:hanging="850"/>
        <w:jc w:val="both"/>
      </w:pPr>
      <w:r w:rsidRPr="005B24F1">
        <w:t>Where disposal of information is outlined as standard disposal, this will be recycled appropriate to the form of the information, e.g. paper recycling, electronic recycling.</w:t>
      </w:r>
    </w:p>
    <w:p w:rsidR="00D46263" w:rsidRPr="005B24F1" w:rsidRDefault="00D46263" w:rsidP="008E7BB7">
      <w:pPr>
        <w:pStyle w:val="ListParagraph"/>
        <w:numPr>
          <w:ilvl w:val="1"/>
          <w:numId w:val="32"/>
        </w:numPr>
        <w:spacing w:after="200" w:line="276" w:lineRule="auto"/>
        <w:ind w:left="1134" w:hanging="850"/>
        <w:jc w:val="both"/>
      </w:pPr>
      <w:r w:rsidRPr="005B24F1">
        <w:t xml:space="preserve">Where disposal of information is outlined as secure disposal, this will be shredded or pulped and electronic information will be scrubbed clean and, where possible, cut. The </w:t>
      </w:r>
      <w:r w:rsidR="00C35319" w:rsidRPr="005B24F1">
        <w:rPr>
          <w:b/>
          <w:color w:val="auto"/>
        </w:rPr>
        <w:t xml:space="preserve">School </w:t>
      </w:r>
      <w:r w:rsidR="00CB6C47" w:rsidRPr="005B24F1">
        <w:rPr>
          <w:b/>
          <w:color w:val="auto"/>
        </w:rPr>
        <w:t>Administrator</w:t>
      </w:r>
      <w:r w:rsidR="00C35319" w:rsidRPr="005B24F1">
        <w:rPr>
          <w:color w:val="auto"/>
        </w:rPr>
        <w:t xml:space="preserve"> </w:t>
      </w:r>
      <w:r w:rsidRPr="005B24F1">
        <w:t>will keep a record of all files that have been destroyed.</w:t>
      </w:r>
    </w:p>
    <w:p w:rsidR="00D46263" w:rsidRPr="005B24F1" w:rsidRDefault="00D46263" w:rsidP="008E7BB7">
      <w:pPr>
        <w:pStyle w:val="ListParagraph"/>
        <w:numPr>
          <w:ilvl w:val="1"/>
          <w:numId w:val="32"/>
        </w:numPr>
        <w:spacing w:after="200" w:line="276" w:lineRule="auto"/>
        <w:ind w:left="1134" w:hanging="850"/>
        <w:jc w:val="both"/>
      </w:pPr>
      <w:r w:rsidRPr="005B24F1">
        <w:t xml:space="preserve">Where the disposal action is indicated as reviewed before it is disposed, the </w:t>
      </w:r>
      <w:proofErr w:type="spellStart"/>
      <w:r w:rsidR="00C35319" w:rsidRPr="005B24F1">
        <w:rPr>
          <w:b/>
          <w:color w:val="auto"/>
        </w:rPr>
        <w:t>Headteacher</w:t>
      </w:r>
      <w:proofErr w:type="spellEnd"/>
      <w:r w:rsidR="00C35319" w:rsidRPr="005B24F1">
        <w:rPr>
          <w:color w:val="auto"/>
        </w:rPr>
        <w:t xml:space="preserve"> </w:t>
      </w:r>
      <w:r w:rsidRPr="005B24F1">
        <w:t xml:space="preserve">will review the information against its administrative value – if the information should be kept for administrative value, the </w:t>
      </w:r>
      <w:r w:rsidR="00C35319" w:rsidRPr="005B24F1">
        <w:rPr>
          <w:b/>
          <w:color w:val="auto"/>
        </w:rPr>
        <w:t xml:space="preserve">School </w:t>
      </w:r>
      <w:r w:rsidR="00CB6C47" w:rsidRPr="005B24F1">
        <w:rPr>
          <w:b/>
          <w:color w:val="auto"/>
        </w:rPr>
        <w:t>Administrator</w:t>
      </w:r>
      <w:r w:rsidR="00C35319" w:rsidRPr="005B24F1">
        <w:rPr>
          <w:color w:val="auto"/>
        </w:rPr>
        <w:t xml:space="preserve"> </w:t>
      </w:r>
      <w:r w:rsidRPr="005B24F1">
        <w:t>will keep a record of this.</w:t>
      </w:r>
    </w:p>
    <w:p w:rsidR="00D46263" w:rsidRPr="005B24F1" w:rsidRDefault="00D46263" w:rsidP="008E7BB7">
      <w:pPr>
        <w:pStyle w:val="ListParagraph"/>
        <w:numPr>
          <w:ilvl w:val="1"/>
          <w:numId w:val="32"/>
        </w:numPr>
        <w:spacing w:after="200" w:line="276" w:lineRule="auto"/>
        <w:ind w:left="1134" w:hanging="850"/>
        <w:jc w:val="both"/>
      </w:pPr>
      <w:r w:rsidRPr="005B24F1">
        <w:t>If, after the review, it is determined that the data should be disposed of, it will be destroyed in accordance with the disposal action outlined in this policy.</w:t>
      </w:r>
    </w:p>
    <w:p w:rsidR="00D46263" w:rsidRPr="005B24F1" w:rsidRDefault="00D46263" w:rsidP="008E7BB7">
      <w:pPr>
        <w:pStyle w:val="ListParagraph"/>
        <w:numPr>
          <w:ilvl w:val="1"/>
          <w:numId w:val="32"/>
        </w:numPr>
        <w:spacing w:after="200" w:line="276" w:lineRule="auto"/>
        <w:ind w:left="1134" w:hanging="850"/>
        <w:jc w:val="both"/>
      </w:pPr>
      <w:r w:rsidRPr="005B24F1">
        <w:t xml:space="preserve">Where information has been kept for administrative purposes, the </w:t>
      </w:r>
      <w:proofErr w:type="spellStart"/>
      <w:r w:rsidR="00CB6C47" w:rsidRPr="005B24F1">
        <w:rPr>
          <w:b/>
          <w:color w:val="auto"/>
        </w:rPr>
        <w:t>Headteacher</w:t>
      </w:r>
      <w:proofErr w:type="spellEnd"/>
      <w:r w:rsidR="00C35319" w:rsidRPr="005B24F1">
        <w:rPr>
          <w:color w:val="auto"/>
        </w:rPr>
        <w:t xml:space="preserve"> </w:t>
      </w:r>
      <w:r w:rsidRPr="005B24F1">
        <w:t>will review the information again after three years and conduct the same process. If it needs to be destroyed, it will be destroyed in accordance with the disposal action outlined in this policy. If any information is kept, the information will be reviewed every three subsequent years.</w:t>
      </w:r>
    </w:p>
    <w:p w:rsidR="00D46263" w:rsidRPr="005B24F1" w:rsidRDefault="00D46263" w:rsidP="008E7BB7">
      <w:pPr>
        <w:pStyle w:val="ListParagraph"/>
        <w:numPr>
          <w:ilvl w:val="1"/>
          <w:numId w:val="32"/>
        </w:numPr>
        <w:spacing w:after="200" w:line="276" w:lineRule="auto"/>
        <w:ind w:left="1134" w:hanging="850"/>
        <w:jc w:val="both"/>
      </w:pPr>
      <w:r w:rsidRPr="005B24F1">
        <w:t>Where information must be kept permanently, this information is exempt from the normal review procedures</w:t>
      </w:r>
      <w:r w:rsidR="00FA6C01" w:rsidRPr="005B24F1">
        <w:t>.</w:t>
      </w:r>
    </w:p>
    <w:p w:rsidR="00FA6C01" w:rsidRPr="005B24F1" w:rsidRDefault="00FA6C01" w:rsidP="00FA6C01">
      <w:pPr>
        <w:pStyle w:val="ListParagraph"/>
        <w:spacing w:after="200" w:line="276" w:lineRule="auto"/>
        <w:ind w:left="1134"/>
        <w:jc w:val="both"/>
      </w:pPr>
    </w:p>
    <w:p w:rsidR="00D46263" w:rsidRPr="005B24F1" w:rsidRDefault="00D46263" w:rsidP="00FA6C01">
      <w:pPr>
        <w:pStyle w:val="Heading1"/>
        <w:numPr>
          <w:ilvl w:val="0"/>
          <w:numId w:val="32"/>
        </w:numPr>
        <w:contextualSpacing/>
      </w:pPr>
      <w:bookmarkStart w:id="20" w:name="_Monitoring_and_review_1"/>
      <w:bookmarkEnd w:id="20"/>
      <w:r w:rsidRPr="005B24F1">
        <w:t>Monitoring and review</w:t>
      </w:r>
    </w:p>
    <w:p w:rsidR="00D46263" w:rsidRPr="005B24F1" w:rsidRDefault="00D46263" w:rsidP="008E7BB7">
      <w:pPr>
        <w:pStyle w:val="ListParagraph"/>
        <w:numPr>
          <w:ilvl w:val="1"/>
          <w:numId w:val="32"/>
        </w:numPr>
        <w:spacing w:after="200" w:line="276" w:lineRule="auto"/>
        <w:ind w:left="1134" w:hanging="850"/>
        <w:jc w:val="both"/>
      </w:pPr>
      <w:bookmarkStart w:id="21" w:name="_Appendix_1_–_1"/>
      <w:bookmarkEnd w:id="21"/>
      <w:r w:rsidRPr="005B24F1">
        <w:t xml:space="preserve">This policy will be reviewed </w:t>
      </w:r>
      <w:r w:rsidR="00C35319" w:rsidRPr="005B24F1">
        <w:t>as is deemed appropriate but no less frequently than every three years</w:t>
      </w:r>
      <w:r w:rsidRPr="005B24F1">
        <w:t xml:space="preserve"> by the </w:t>
      </w:r>
      <w:proofErr w:type="spellStart"/>
      <w:r w:rsidR="00CB6C47" w:rsidRPr="005B24F1">
        <w:rPr>
          <w:b/>
          <w:color w:val="auto"/>
        </w:rPr>
        <w:t>Headt</w:t>
      </w:r>
      <w:r w:rsidR="00C35319" w:rsidRPr="005B24F1">
        <w:rPr>
          <w:b/>
          <w:color w:val="auto"/>
        </w:rPr>
        <w:t>eacher</w:t>
      </w:r>
      <w:proofErr w:type="spellEnd"/>
      <w:r w:rsidR="00C35319" w:rsidRPr="005B24F1">
        <w:rPr>
          <w:color w:val="auto"/>
        </w:rPr>
        <w:t xml:space="preserve"> </w:t>
      </w:r>
      <w:r w:rsidRPr="005B24F1">
        <w:t xml:space="preserve">in conjunction with the </w:t>
      </w:r>
      <w:r w:rsidR="00C64950" w:rsidRPr="005B24F1">
        <w:rPr>
          <w:b/>
          <w:color w:val="auto"/>
        </w:rPr>
        <w:t>School Business Manager</w:t>
      </w:r>
      <w:r w:rsidRPr="005B24F1">
        <w:rPr>
          <w:b/>
          <w:color w:val="auto"/>
        </w:rPr>
        <w:t xml:space="preserve"> </w:t>
      </w:r>
      <w:r w:rsidRPr="005B24F1">
        <w:t xml:space="preserve">– the next scheduled review date for this policy is </w:t>
      </w:r>
      <w:r w:rsidR="00CB6C47" w:rsidRPr="005B24F1">
        <w:rPr>
          <w:b/>
          <w:color w:val="auto"/>
        </w:rPr>
        <w:t>July 2019</w:t>
      </w:r>
      <w:r w:rsidRPr="005B24F1">
        <w:t>.</w:t>
      </w:r>
    </w:p>
    <w:p w:rsidR="00D46263" w:rsidRPr="005B24F1" w:rsidRDefault="00D46263" w:rsidP="008E7BB7">
      <w:pPr>
        <w:pStyle w:val="ListParagraph"/>
        <w:numPr>
          <w:ilvl w:val="1"/>
          <w:numId w:val="32"/>
        </w:numPr>
        <w:spacing w:after="200" w:line="276" w:lineRule="auto"/>
        <w:ind w:left="1134" w:hanging="850"/>
        <w:jc w:val="both"/>
      </w:pPr>
      <w:r w:rsidRPr="005B24F1">
        <w:t>Any changes made to this policy will be communicated to all members of staff and the governing board.</w:t>
      </w:r>
    </w:p>
    <w:p w:rsidR="00404D6B" w:rsidRPr="005B24F1" w:rsidRDefault="00404D6B" w:rsidP="008E7BB7">
      <w:pPr>
        <w:pStyle w:val="ListParagraph"/>
        <w:numPr>
          <w:ilvl w:val="1"/>
          <w:numId w:val="32"/>
        </w:numPr>
        <w:spacing w:after="200" w:line="276" w:lineRule="auto"/>
        <w:ind w:left="1134" w:hanging="850"/>
        <w:jc w:val="both"/>
      </w:pPr>
      <w:r w:rsidRPr="005B24F1">
        <w:br w:type="page"/>
      </w:r>
    </w:p>
    <w:p w:rsidR="00404D6B" w:rsidRPr="005B24F1" w:rsidRDefault="00404D6B" w:rsidP="00404D6B">
      <w:pPr>
        <w:spacing w:after="200" w:line="276" w:lineRule="auto"/>
        <w:jc w:val="both"/>
        <w:rPr>
          <w:b/>
          <w:sz w:val="28"/>
          <w:szCs w:val="28"/>
        </w:rPr>
      </w:pPr>
      <w:r w:rsidRPr="005B24F1">
        <w:rPr>
          <w:b/>
          <w:sz w:val="28"/>
          <w:szCs w:val="28"/>
        </w:rPr>
        <w:t>Appendix A</w:t>
      </w:r>
    </w:p>
    <w:p w:rsidR="00404D6B" w:rsidRPr="005B24F1" w:rsidRDefault="002F0D32" w:rsidP="00404D6B">
      <w:pPr>
        <w:spacing w:after="200" w:line="276" w:lineRule="auto"/>
        <w:jc w:val="both"/>
        <w:rPr>
          <w:b/>
        </w:rPr>
      </w:pPr>
      <w:r w:rsidRPr="005B24F1">
        <w:rPr>
          <w:b/>
        </w:rPr>
        <w:t xml:space="preserve">Information held in </w:t>
      </w:r>
      <w:r w:rsidR="00404D6B" w:rsidRPr="005B24F1">
        <w:rPr>
          <w:b/>
        </w:rPr>
        <w:t>Pupil records:</w:t>
      </w:r>
    </w:p>
    <w:p w:rsidR="00404D6B" w:rsidRPr="005B24F1" w:rsidRDefault="00404D6B" w:rsidP="00404D6B">
      <w:pPr>
        <w:spacing w:after="200" w:line="276" w:lineRule="auto"/>
        <w:jc w:val="both"/>
      </w:pPr>
      <w:r w:rsidRPr="005B24F1">
        <w:t>The following information is stored on the front of a pupil record, and will be easily accessible:</w:t>
      </w:r>
    </w:p>
    <w:p w:rsidR="00404D6B" w:rsidRPr="005B24F1" w:rsidRDefault="00404D6B" w:rsidP="00892FDA">
      <w:pPr>
        <w:numPr>
          <w:ilvl w:val="0"/>
          <w:numId w:val="3"/>
        </w:numPr>
        <w:tabs>
          <w:tab w:val="left" w:pos="3686"/>
        </w:tabs>
        <w:spacing w:line="276" w:lineRule="auto"/>
        <w:ind w:left="709" w:hanging="441"/>
        <w:contextualSpacing/>
        <w:jc w:val="both"/>
      </w:pPr>
      <w:r w:rsidRPr="005B24F1">
        <w:t>Forename, surname, gender and date of birth,</w:t>
      </w:r>
    </w:p>
    <w:p w:rsidR="00404D6B" w:rsidRPr="005B24F1" w:rsidRDefault="00404D6B" w:rsidP="00892FDA">
      <w:pPr>
        <w:numPr>
          <w:ilvl w:val="0"/>
          <w:numId w:val="3"/>
        </w:numPr>
        <w:tabs>
          <w:tab w:val="left" w:pos="3686"/>
        </w:tabs>
        <w:spacing w:line="276" w:lineRule="auto"/>
        <w:ind w:left="709" w:hanging="441"/>
        <w:contextualSpacing/>
        <w:jc w:val="both"/>
      </w:pPr>
      <w:r w:rsidRPr="005B24F1">
        <w:t>Unique pupil number</w:t>
      </w:r>
    </w:p>
    <w:p w:rsidR="00404D6B" w:rsidRPr="005B24F1" w:rsidRDefault="00404D6B" w:rsidP="00892FDA">
      <w:pPr>
        <w:numPr>
          <w:ilvl w:val="0"/>
          <w:numId w:val="3"/>
        </w:numPr>
        <w:tabs>
          <w:tab w:val="left" w:pos="3686"/>
        </w:tabs>
        <w:spacing w:line="276" w:lineRule="auto"/>
        <w:ind w:left="709" w:hanging="441"/>
        <w:contextualSpacing/>
        <w:jc w:val="both"/>
      </w:pPr>
      <w:r w:rsidRPr="005B24F1">
        <w:t>Note of the date when the file was opened</w:t>
      </w:r>
    </w:p>
    <w:p w:rsidR="00404D6B" w:rsidRPr="005B24F1" w:rsidRDefault="00404D6B" w:rsidP="00892FDA">
      <w:pPr>
        <w:numPr>
          <w:ilvl w:val="0"/>
          <w:numId w:val="3"/>
        </w:numPr>
        <w:tabs>
          <w:tab w:val="left" w:pos="3686"/>
        </w:tabs>
        <w:spacing w:after="120" w:line="276" w:lineRule="auto"/>
        <w:ind w:left="709" w:hanging="441"/>
        <w:contextualSpacing/>
        <w:jc w:val="both"/>
      </w:pPr>
      <w:r w:rsidRPr="005B24F1">
        <w:t xml:space="preserve">Note of the date when the file was closed, if appropriate   </w:t>
      </w:r>
    </w:p>
    <w:p w:rsidR="00892FDA" w:rsidRPr="005B24F1" w:rsidRDefault="00892FDA" w:rsidP="00892FDA">
      <w:pPr>
        <w:tabs>
          <w:tab w:val="left" w:pos="3686"/>
        </w:tabs>
        <w:spacing w:after="120" w:line="276" w:lineRule="auto"/>
        <w:ind w:left="1870"/>
        <w:contextualSpacing/>
        <w:jc w:val="both"/>
      </w:pPr>
    </w:p>
    <w:p w:rsidR="00404D6B" w:rsidRPr="005B24F1" w:rsidRDefault="00404D6B" w:rsidP="00404D6B">
      <w:pPr>
        <w:spacing w:after="200" w:line="276" w:lineRule="auto"/>
        <w:jc w:val="both"/>
      </w:pPr>
      <w:r w:rsidRPr="005B24F1">
        <w:t>The following information is stored inside the front cover of a pupil record, and will be easily accessible:</w:t>
      </w:r>
    </w:p>
    <w:p w:rsidR="00404D6B" w:rsidRPr="005B24F1" w:rsidRDefault="00404D6B" w:rsidP="00892FDA">
      <w:pPr>
        <w:numPr>
          <w:ilvl w:val="0"/>
          <w:numId w:val="3"/>
        </w:numPr>
        <w:tabs>
          <w:tab w:val="left" w:pos="3686"/>
        </w:tabs>
        <w:spacing w:line="276" w:lineRule="auto"/>
        <w:ind w:left="709" w:hanging="441"/>
        <w:contextualSpacing/>
        <w:jc w:val="both"/>
      </w:pPr>
      <w:r w:rsidRPr="005B24F1">
        <w:t>Ethnic origin, religion and first language (if not English)</w:t>
      </w:r>
    </w:p>
    <w:p w:rsidR="00404D6B" w:rsidRPr="005B24F1" w:rsidRDefault="00404D6B" w:rsidP="00892FDA">
      <w:pPr>
        <w:numPr>
          <w:ilvl w:val="0"/>
          <w:numId w:val="3"/>
        </w:numPr>
        <w:tabs>
          <w:tab w:val="left" w:pos="3686"/>
        </w:tabs>
        <w:spacing w:line="276" w:lineRule="auto"/>
        <w:ind w:left="709" w:hanging="441"/>
        <w:contextualSpacing/>
        <w:jc w:val="both"/>
      </w:pPr>
      <w:r w:rsidRPr="005B24F1">
        <w:t>Any preferred names</w:t>
      </w:r>
    </w:p>
    <w:p w:rsidR="00404D6B" w:rsidRPr="005B24F1" w:rsidRDefault="00404D6B" w:rsidP="00892FDA">
      <w:pPr>
        <w:numPr>
          <w:ilvl w:val="0"/>
          <w:numId w:val="3"/>
        </w:numPr>
        <w:tabs>
          <w:tab w:val="left" w:pos="3686"/>
        </w:tabs>
        <w:spacing w:line="276" w:lineRule="auto"/>
        <w:ind w:left="709" w:hanging="441"/>
        <w:contextualSpacing/>
        <w:jc w:val="both"/>
      </w:pPr>
      <w:r w:rsidRPr="005B24F1">
        <w:t>Position in their family, e.g. eldest sibling</w:t>
      </w:r>
    </w:p>
    <w:p w:rsidR="00404D6B" w:rsidRPr="005B24F1" w:rsidRDefault="00404D6B" w:rsidP="00892FDA">
      <w:pPr>
        <w:numPr>
          <w:ilvl w:val="0"/>
          <w:numId w:val="3"/>
        </w:numPr>
        <w:tabs>
          <w:tab w:val="left" w:pos="3686"/>
        </w:tabs>
        <w:spacing w:line="276" w:lineRule="auto"/>
        <w:ind w:left="709" w:hanging="441"/>
        <w:contextualSpacing/>
        <w:jc w:val="both"/>
      </w:pPr>
      <w:r w:rsidRPr="005B24F1">
        <w:t>Emergency contact details and the name of the pupil’s doctor</w:t>
      </w:r>
    </w:p>
    <w:p w:rsidR="00404D6B" w:rsidRPr="005B24F1" w:rsidRDefault="00404D6B" w:rsidP="00892FDA">
      <w:pPr>
        <w:numPr>
          <w:ilvl w:val="0"/>
          <w:numId w:val="3"/>
        </w:numPr>
        <w:tabs>
          <w:tab w:val="left" w:pos="3686"/>
        </w:tabs>
        <w:spacing w:line="276" w:lineRule="auto"/>
        <w:ind w:left="709" w:hanging="441"/>
        <w:contextualSpacing/>
        <w:jc w:val="both"/>
      </w:pPr>
      <w:r w:rsidRPr="005B24F1">
        <w:t>Any allergies or other medical conditions that are important to be aware of</w:t>
      </w:r>
    </w:p>
    <w:p w:rsidR="00404D6B" w:rsidRPr="005B24F1" w:rsidRDefault="00404D6B" w:rsidP="00892FDA">
      <w:pPr>
        <w:numPr>
          <w:ilvl w:val="0"/>
          <w:numId w:val="3"/>
        </w:numPr>
        <w:tabs>
          <w:tab w:val="left" w:pos="3686"/>
        </w:tabs>
        <w:spacing w:line="276" w:lineRule="auto"/>
        <w:ind w:left="709" w:hanging="441"/>
        <w:contextualSpacing/>
        <w:jc w:val="both"/>
      </w:pPr>
      <w:r w:rsidRPr="005B24F1">
        <w:t>Names of parents and/or carers, including home addresses and telephone numbers</w:t>
      </w:r>
    </w:p>
    <w:p w:rsidR="00404D6B" w:rsidRPr="005B24F1" w:rsidRDefault="00404D6B" w:rsidP="00892FDA">
      <w:pPr>
        <w:numPr>
          <w:ilvl w:val="0"/>
          <w:numId w:val="3"/>
        </w:numPr>
        <w:tabs>
          <w:tab w:val="left" w:pos="3686"/>
        </w:tabs>
        <w:spacing w:line="276" w:lineRule="auto"/>
        <w:ind w:left="709" w:hanging="441"/>
        <w:contextualSpacing/>
        <w:jc w:val="both"/>
      </w:pPr>
      <w:r w:rsidRPr="005B24F1">
        <w:t>Name of the school, admission number, the date of admission and the date of leaving</w:t>
      </w:r>
    </w:p>
    <w:p w:rsidR="00404D6B" w:rsidRPr="005B24F1" w:rsidRDefault="00404D6B" w:rsidP="00892FDA">
      <w:pPr>
        <w:numPr>
          <w:ilvl w:val="0"/>
          <w:numId w:val="3"/>
        </w:numPr>
        <w:tabs>
          <w:tab w:val="left" w:pos="3686"/>
        </w:tabs>
        <w:spacing w:line="276" w:lineRule="auto"/>
        <w:ind w:left="709" w:hanging="441"/>
        <w:contextualSpacing/>
        <w:jc w:val="both"/>
      </w:pPr>
      <w:r w:rsidRPr="005B24F1">
        <w:t>Any other agency involvement, e.g. speech and language therapist</w:t>
      </w:r>
    </w:p>
    <w:p w:rsidR="00404D6B" w:rsidRPr="005B24F1" w:rsidRDefault="00404D6B" w:rsidP="00892FDA">
      <w:pPr>
        <w:tabs>
          <w:tab w:val="left" w:pos="3686"/>
        </w:tabs>
        <w:spacing w:line="276" w:lineRule="auto"/>
        <w:ind w:left="709"/>
        <w:contextualSpacing/>
        <w:jc w:val="both"/>
      </w:pPr>
    </w:p>
    <w:p w:rsidR="00404D6B" w:rsidRPr="005B24F1" w:rsidRDefault="00404D6B" w:rsidP="00404D6B">
      <w:pPr>
        <w:spacing w:after="200" w:line="276" w:lineRule="auto"/>
        <w:jc w:val="both"/>
      </w:pPr>
      <w:r w:rsidRPr="005B24F1">
        <w:t>The following information is stored on a pupil record, and will be easily accessible:</w:t>
      </w:r>
    </w:p>
    <w:p w:rsidR="00404D6B" w:rsidRPr="005B24F1" w:rsidRDefault="00404D6B" w:rsidP="00892FDA">
      <w:pPr>
        <w:numPr>
          <w:ilvl w:val="0"/>
          <w:numId w:val="3"/>
        </w:numPr>
        <w:tabs>
          <w:tab w:val="left" w:pos="3686"/>
        </w:tabs>
        <w:spacing w:line="276" w:lineRule="auto"/>
        <w:ind w:left="709" w:hanging="441"/>
        <w:contextualSpacing/>
        <w:jc w:val="both"/>
      </w:pPr>
      <w:r w:rsidRPr="005B24F1">
        <w:t>Admissions form</w:t>
      </w:r>
    </w:p>
    <w:p w:rsidR="00404D6B" w:rsidRPr="005B24F1" w:rsidRDefault="00404D6B" w:rsidP="00892FDA">
      <w:pPr>
        <w:numPr>
          <w:ilvl w:val="0"/>
          <w:numId w:val="3"/>
        </w:numPr>
        <w:tabs>
          <w:tab w:val="left" w:pos="3686"/>
        </w:tabs>
        <w:spacing w:line="276" w:lineRule="auto"/>
        <w:ind w:left="709" w:hanging="441"/>
        <w:contextualSpacing/>
        <w:jc w:val="both"/>
      </w:pPr>
      <w:r w:rsidRPr="005B24F1">
        <w:t>Details of any special educational needs and disabilities (SEND)</w:t>
      </w:r>
    </w:p>
    <w:p w:rsidR="00404D6B" w:rsidRPr="005B24F1" w:rsidRDefault="00404D6B" w:rsidP="00892FDA">
      <w:pPr>
        <w:numPr>
          <w:ilvl w:val="0"/>
          <w:numId w:val="3"/>
        </w:numPr>
        <w:tabs>
          <w:tab w:val="left" w:pos="3686"/>
        </w:tabs>
        <w:spacing w:line="276" w:lineRule="auto"/>
        <w:ind w:left="709" w:hanging="441"/>
        <w:contextualSpacing/>
        <w:jc w:val="both"/>
      </w:pPr>
      <w:r w:rsidRPr="005B24F1">
        <w:t>If the pupil has attended an early years setting, the record of transfer</w:t>
      </w:r>
    </w:p>
    <w:p w:rsidR="00404D6B" w:rsidRPr="005B24F1" w:rsidRDefault="00CB6C47" w:rsidP="00892FDA">
      <w:pPr>
        <w:numPr>
          <w:ilvl w:val="0"/>
          <w:numId w:val="3"/>
        </w:numPr>
        <w:tabs>
          <w:tab w:val="left" w:pos="3686"/>
        </w:tabs>
        <w:spacing w:line="276" w:lineRule="auto"/>
        <w:ind w:left="709" w:hanging="441"/>
        <w:contextualSpacing/>
        <w:jc w:val="both"/>
      </w:pPr>
      <w:r w:rsidRPr="005B24F1">
        <w:t>Privacy Notice</w:t>
      </w:r>
      <w:r w:rsidR="00404D6B" w:rsidRPr="005B24F1">
        <w:t xml:space="preserve"> – only the most recent notice will be included</w:t>
      </w:r>
    </w:p>
    <w:p w:rsidR="00404D6B" w:rsidRPr="005B24F1" w:rsidRDefault="00404D6B" w:rsidP="00892FDA">
      <w:pPr>
        <w:numPr>
          <w:ilvl w:val="0"/>
          <w:numId w:val="3"/>
        </w:numPr>
        <w:tabs>
          <w:tab w:val="left" w:pos="3686"/>
        </w:tabs>
        <w:spacing w:line="276" w:lineRule="auto"/>
        <w:ind w:left="709" w:hanging="441"/>
        <w:contextualSpacing/>
        <w:jc w:val="both"/>
      </w:pPr>
      <w:r w:rsidRPr="005B24F1">
        <w:t>Annual written reports to parents</w:t>
      </w:r>
    </w:p>
    <w:p w:rsidR="00404D6B" w:rsidRPr="005B24F1" w:rsidRDefault="00404D6B" w:rsidP="00892FDA">
      <w:pPr>
        <w:numPr>
          <w:ilvl w:val="0"/>
          <w:numId w:val="3"/>
        </w:numPr>
        <w:tabs>
          <w:tab w:val="left" w:pos="3686"/>
        </w:tabs>
        <w:spacing w:line="276" w:lineRule="auto"/>
        <w:ind w:left="709" w:hanging="441"/>
        <w:contextualSpacing/>
        <w:jc w:val="both"/>
      </w:pPr>
      <w:r w:rsidRPr="005B24F1">
        <w:t>National curriculum and agreed syllabus record sheets</w:t>
      </w:r>
    </w:p>
    <w:p w:rsidR="00404D6B" w:rsidRPr="005B24F1" w:rsidRDefault="00404D6B" w:rsidP="00892FDA">
      <w:pPr>
        <w:numPr>
          <w:ilvl w:val="0"/>
          <w:numId w:val="3"/>
        </w:numPr>
        <w:tabs>
          <w:tab w:val="left" w:pos="3686"/>
        </w:tabs>
        <w:spacing w:line="276" w:lineRule="auto"/>
        <w:ind w:left="709" w:hanging="441"/>
        <w:contextualSpacing/>
        <w:jc w:val="both"/>
      </w:pPr>
      <w:r w:rsidRPr="005B24F1">
        <w:t>Notes relating to major incidents and accidents involving the pupil</w:t>
      </w:r>
    </w:p>
    <w:p w:rsidR="00404D6B" w:rsidRPr="005B24F1" w:rsidRDefault="00404D6B" w:rsidP="00892FDA">
      <w:pPr>
        <w:numPr>
          <w:ilvl w:val="0"/>
          <w:numId w:val="3"/>
        </w:numPr>
        <w:tabs>
          <w:tab w:val="left" w:pos="3686"/>
        </w:tabs>
        <w:spacing w:line="276" w:lineRule="auto"/>
        <w:ind w:left="709" w:hanging="441"/>
        <w:contextualSpacing/>
        <w:jc w:val="both"/>
      </w:pPr>
      <w:r w:rsidRPr="005B24F1">
        <w:t>Any information about an SEN statement, and support offered in relation to the statement</w:t>
      </w:r>
    </w:p>
    <w:p w:rsidR="00404D6B" w:rsidRPr="005B24F1" w:rsidRDefault="00404D6B" w:rsidP="00892FDA">
      <w:pPr>
        <w:numPr>
          <w:ilvl w:val="0"/>
          <w:numId w:val="3"/>
        </w:numPr>
        <w:tabs>
          <w:tab w:val="left" w:pos="3686"/>
        </w:tabs>
        <w:spacing w:line="276" w:lineRule="auto"/>
        <w:ind w:left="709" w:hanging="441"/>
        <w:contextualSpacing/>
        <w:jc w:val="both"/>
      </w:pPr>
      <w:r w:rsidRPr="005B24F1">
        <w:t>Any notes indicating child protection disclosures and reports are held</w:t>
      </w:r>
    </w:p>
    <w:p w:rsidR="00404D6B" w:rsidRPr="005B24F1" w:rsidRDefault="00404D6B" w:rsidP="00892FDA">
      <w:pPr>
        <w:numPr>
          <w:ilvl w:val="0"/>
          <w:numId w:val="3"/>
        </w:numPr>
        <w:tabs>
          <w:tab w:val="left" w:pos="3686"/>
        </w:tabs>
        <w:spacing w:line="276" w:lineRule="auto"/>
        <w:ind w:left="709" w:hanging="441"/>
        <w:contextualSpacing/>
        <w:jc w:val="both"/>
      </w:pPr>
      <w:r w:rsidRPr="005B24F1">
        <w:t>Any information relating to exclusions</w:t>
      </w:r>
    </w:p>
    <w:p w:rsidR="00404D6B" w:rsidRPr="005B24F1" w:rsidRDefault="00404D6B" w:rsidP="00892FDA">
      <w:pPr>
        <w:numPr>
          <w:ilvl w:val="0"/>
          <w:numId w:val="3"/>
        </w:numPr>
        <w:tabs>
          <w:tab w:val="left" w:pos="3686"/>
        </w:tabs>
        <w:spacing w:line="276" w:lineRule="auto"/>
        <w:ind w:left="709" w:hanging="441"/>
        <w:contextualSpacing/>
        <w:jc w:val="both"/>
      </w:pPr>
      <w:r w:rsidRPr="005B24F1">
        <w:t>Any correspondence with parents or external agencies relating to major issues, e.g. mental health</w:t>
      </w:r>
    </w:p>
    <w:p w:rsidR="00404D6B" w:rsidRPr="005B24F1" w:rsidRDefault="00404D6B" w:rsidP="00892FDA">
      <w:pPr>
        <w:numPr>
          <w:ilvl w:val="0"/>
          <w:numId w:val="3"/>
        </w:numPr>
        <w:tabs>
          <w:tab w:val="left" w:pos="3686"/>
        </w:tabs>
        <w:spacing w:line="276" w:lineRule="auto"/>
        <w:ind w:left="709" w:hanging="441"/>
        <w:contextualSpacing/>
        <w:jc w:val="both"/>
      </w:pPr>
      <w:r w:rsidRPr="005B24F1">
        <w:t>Notes indicating that records of complaints made by parents or the pupil are held</w:t>
      </w:r>
    </w:p>
    <w:p w:rsidR="00892FDA" w:rsidRPr="005B24F1" w:rsidRDefault="00892FDA" w:rsidP="00404D6B">
      <w:pPr>
        <w:spacing w:after="200" w:line="276" w:lineRule="auto"/>
        <w:ind w:left="-273"/>
        <w:jc w:val="both"/>
      </w:pPr>
    </w:p>
    <w:p w:rsidR="00404D6B" w:rsidRPr="005B24F1" w:rsidRDefault="00404D6B" w:rsidP="00892FDA">
      <w:pPr>
        <w:spacing w:after="200" w:line="276" w:lineRule="auto"/>
        <w:ind w:left="142"/>
        <w:jc w:val="both"/>
      </w:pPr>
      <w:r w:rsidRPr="005B24F1">
        <w:t xml:space="preserve">The following information is subject to shorter retention periods and, therefore, will be stored separately in a personal file for the pupil in the </w:t>
      </w:r>
      <w:r w:rsidRPr="005B24F1">
        <w:rPr>
          <w:b/>
          <w:color w:val="auto"/>
        </w:rPr>
        <w:t>school office</w:t>
      </w:r>
      <w:r w:rsidRPr="005B24F1">
        <w:t>:</w:t>
      </w:r>
    </w:p>
    <w:p w:rsidR="00404D6B" w:rsidRPr="005B24F1" w:rsidRDefault="00404D6B" w:rsidP="00892FDA">
      <w:pPr>
        <w:numPr>
          <w:ilvl w:val="0"/>
          <w:numId w:val="3"/>
        </w:numPr>
        <w:tabs>
          <w:tab w:val="left" w:pos="3686"/>
        </w:tabs>
        <w:spacing w:line="276" w:lineRule="auto"/>
        <w:ind w:left="709" w:hanging="441"/>
        <w:contextualSpacing/>
        <w:jc w:val="both"/>
      </w:pPr>
      <w:r w:rsidRPr="005B24F1">
        <w:t>Absence notes</w:t>
      </w:r>
    </w:p>
    <w:p w:rsidR="00404D6B" w:rsidRPr="005B24F1" w:rsidRDefault="00404D6B" w:rsidP="00892FDA">
      <w:pPr>
        <w:numPr>
          <w:ilvl w:val="0"/>
          <w:numId w:val="3"/>
        </w:numPr>
        <w:tabs>
          <w:tab w:val="left" w:pos="3686"/>
        </w:tabs>
        <w:spacing w:line="276" w:lineRule="auto"/>
        <w:ind w:left="709" w:hanging="441"/>
        <w:contextualSpacing/>
        <w:jc w:val="both"/>
      </w:pPr>
      <w:r w:rsidRPr="005B24F1">
        <w:t>Parental consent forms for educational visits and trips, photographs and videos, etc.</w:t>
      </w:r>
    </w:p>
    <w:p w:rsidR="00404D6B" w:rsidRPr="005B24F1" w:rsidRDefault="00404D6B" w:rsidP="00892FDA">
      <w:pPr>
        <w:numPr>
          <w:ilvl w:val="0"/>
          <w:numId w:val="3"/>
        </w:numPr>
        <w:tabs>
          <w:tab w:val="left" w:pos="3686"/>
        </w:tabs>
        <w:spacing w:line="276" w:lineRule="auto"/>
        <w:ind w:left="709" w:hanging="441"/>
        <w:contextualSpacing/>
        <w:jc w:val="both"/>
      </w:pPr>
      <w:r w:rsidRPr="005B24F1">
        <w:t>Correspondence with parents about minor issues, e.g. behaviour</w:t>
      </w:r>
    </w:p>
    <w:p w:rsidR="00892FDA" w:rsidRPr="005B24F1" w:rsidRDefault="00892FDA" w:rsidP="00404D6B">
      <w:pPr>
        <w:spacing w:after="200" w:line="276" w:lineRule="auto"/>
        <w:ind w:left="1145"/>
        <w:jc w:val="both"/>
      </w:pPr>
    </w:p>
    <w:p w:rsidR="00404D6B" w:rsidRPr="005B24F1" w:rsidRDefault="00404D6B" w:rsidP="00892FDA">
      <w:pPr>
        <w:spacing w:after="200" w:line="276" w:lineRule="auto"/>
        <w:ind w:left="284"/>
        <w:jc w:val="both"/>
      </w:pPr>
      <w:r w:rsidRPr="005B24F1">
        <w:t xml:space="preserve">Actual copies of disclosures and reports relating to child protection are stored in a sealed envelope, in a securely locked filing cabinet in the </w:t>
      </w:r>
      <w:r w:rsidRPr="005B24F1">
        <w:rPr>
          <w:b/>
          <w:color w:val="auto"/>
        </w:rPr>
        <w:t>school office</w:t>
      </w:r>
      <w:r w:rsidRPr="005B24F1">
        <w:rPr>
          <w:color w:val="auto"/>
        </w:rPr>
        <w:t xml:space="preserve"> </w:t>
      </w:r>
      <w:r w:rsidRPr="005B24F1">
        <w:t>– a note indicating this is marked on the pupil’s file.</w:t>
      </w:r>
    </w:p>
    <w:p w:rsidR="00404D6B" w:rsidRPr="005B24F1" w:rsidRDefault="00404D6B" w:rsidP="00892FDA">
      <w:pPr>
        <w:spacing w:after="200" w:line="276" w:lineRule="auto"/>
        <w:ind w:left="284"/>
        <w:jc w:val="both"/>
      </w:pPr>
      <w:r w:rsidRPr="005B24F1">
        <w:t xml:space="preserve">Actual copies of complaints made by parents or the pupil are stored in a file in the </w:t>
      </w:r>
      <w:proofErr w:type="spellStart"/>
      <w:r w:rsidR="00724059">
        <w:rPr>
          <w:b/>
          <w:color w:val="auto"/>
        </w:rPr>
        <w:t>H</w:t>
      </w:r>
      <w:r w:rsidRPr="005B24F1">
        <w:rPr>
          <w:b/>
          <w:color w:val="auto"/>
        </w:rPr>
        <w:t>eadteacher’s</w:t>
      </w:r>
      <w:proofErr w:type="spellEnd"/>
      <w:r w:rsidRPr="005B24F1">
        <w:rPr>
          <w:b/>
          <w:color w:val="auto"/>
        </w:rPr>
        <w:t xml:space="preserve"> office</w:t>
      </w:r>
      <w:r w:rsidRPr="005B24F1">
        <w:rPr>
          <w:color w:val="auto"/>
        </w:rPr>
        <w:t xml:space="preserve"> </w:t>
      </w:r>
      <w:r w:rsidRPr="005B24F1">
        <w:t>– a note indicating this is marked on the pupil’s file.</w:t>
      </w:r>
    </w:p>
    <w:p w:rsidR="00404D6B" w:rsidRPr="005B24F1" w:rsidRDefault="00404D6B" w:rsidP="00892FDA">
      <w:pPr>
        <w:spacing w:after="200" w:line="276" w:lineRule="auto"/>
        <w:ind w:left="284"/>
        <w:jc w:val="both"/>
      </w:pPr>
      <w:r w:rsidRPr="005B24F1">
        <w:t>Actual copies of accident and incident information are stored separately on the school’s management information system and held in line with the statutory retention periods outlined in this policy – a note indicating this is marked on the pupil’s file. An additional copy may be placed on the pupil’s file in the event of a major accident or incident.</w:t>
      </w:r>
    </w:p>
    <w:p w:rsidR="00404D6B" w:rsidRPr="005B24F1" w:rsidRDefault="00404D6B" w:rsidP="00404D6B">
      <w:pPr>
        <w:spacing w:after="200" w:line="276" w:lineRule="auto"/>
        <w:jc w:val="both"/>
      </w:pPr>
    </w:p>
    <w:p w:rsidR="00404D6B" w:rsidRPr="005B24F1" w:rsidRDefault="00404D6B">
      <w:pPr>
        <w:rPr>
          <w:b/>
          <w:sz w:val="28"/>
          <w:szCs w:val="28"/>
        </w:rPr>
      </w:pPr>
      <w:r w:rsidRPr="005B24F1">
        <w:br w:type="page"/>
      </w:r>
    </w:p>
    <w:p w:rsidR="00404D6B" w:rsidRPr="005B24F1" w:rsidRDefault="00404D6B" w:rsidP="005A694A">
      <w:pPr>
        <w:pStyle w:val="Heading1"/>
        <w:contextualSpacing/>
      </w:pPr>
      <w:r w:rsidRPr="005B24F1">
        <w:t>Appendix B</w:t>
      </w:r>
    </w:p>
    <w:p w:rsidR="00404D6B" w:rsidRPr="005B24F1" w:rsidRDefault="002F0D32" w:rsidP="00404D6B">
      <w:pPr>
        <w:rPr>
          <w:b/>
        </w:rPr>
      </w:pPr>
      <w:r w:rsidRPr="005B24F1">
        <w:rPr>
          <w:b/>
        </w:rPr>
        <w:t>Transfer of Pupil Records</w:t>
      </w:r>
    </w:p>
    <w:p w:rsidR="00E201FC" w:rsidRPr="005B24F1" w:rsidRDefault="00E201FC" w:rsidP="00E201FC">
      <w:pPr>
        <w:spacing w:line="276" w:lineRule="auto"/>
      </w:pPr>
    </w:p>
    <w:p w:rsidR="00E201FC" w:rsidRPr="005B24F1" w:rsidRDefault="00E201FC" w:rsidP="00E201FC">
      <w:pPr>
        <w:spacing w:line="276" w:lineRule="auto"/>
      </w:pPr>
      <w:r w:rsidRPr="005B24F1">
        <w:t>Where a pupil record is sent by post, it will be sent by registered post. A pupil record may also be hand delivered to the receiving organisation if this is deemed more appropriate by the Senior Leadership of the school.</w:t>
      </w:r>
    </w:p>
    <w:p w:rsidR="00E201FC" w:rsidRPr="005B24F1" w:rsidRDefault="00E201FC" w:rsidP="00E201FC">
      <w:pPr>
        <w:spacing w:line="276" w:lineRule="auto"/>
      </w:pPr>
      <w:r w:rsidRPr="005B24F1">
        <w:t>In all cases the pupil records will have an accompanying list of files included. The receiving school is required to sign a form to indicate that they have received the files and return this to the school.</w:t>
      </w:r>
    </w:p>
    <w:p w:rsidR="00404D6B" w:rsidRPr="005B24F1" w:rsidRDefault="00404D6B" w:rsidP="00E201FC">
      <w:pPr>
        <w:pStyle w:val="Heading1"/>
        <w:contextualSpacing/>
      </w:pPr>
    </w:p>
    <w:p w:rsidR="00E201FC" w:rsidRPr="005B24F1" w:rsidRDefault="00E201FC" w:rsidP="00E201FC"/>
    <w:p w:rsidR="00E201FC" w:rsidRPr="005B24F1" w:rsidRDefault="00E201FC" w:rsidP="00E201FC"/>
    <w:p w:rsidR="00E201FC" w:rsidRPr="005B24F1" w:rsidRDefault="00E201FC" w:rsidP="00E201FC"/>
    <w:p w:rsidR="00E201FC" w:rsidRPr="005B24F1" w:rsidRDefault="00E201FC" w:rsidP="00E201FC">
      <w:pPr>
        <w:jc w:val="center"/>
        <w:rPr>
          <w:b/>
          <w:sz w:val="32"/>
          <w:szCs w:val="32"/>
        </w:rPr>
      </w:pPr>
      <w:r w:rsidRPr="005B24F1">
        <w:rPr>
          <w:b/>
          <w:sz w:val="32"/>
          <w:szCs w:val="32"/>
        </w:rPr>
        <w:t>TRANSFER OF PUPIL RECORDS</w:t>
      </w:r>
    </w:p>
    <w:p w:rsidR="00E201FC" w:rsidRPr="005B24F1" w:rsidRDefault="00E201FC" w:rsidP="00E201FC">
      <w:pPr>
        <w:jc w:val="center"/>
        <w:rPr>
          <w:b/>
          <w:sz w:val="32"/>
          <w:szCs w:val="32"/>
        </w:rPr>
      </w:pPr>
    </w:p>
    <w:p w:rsidR="00E201FC" w:rsidRPr="005B24F1" w:rsidRDefault="00E201FC" w:rsidP="00E201FC">
      <w:pPr>
        <w:jc w:val="center"/>
        <w:rPr>
          <w:b/>
          <w:sz w:val="32"/>
          <w:szCs w:val="32"/>
        </w:rPr>
      </w:pPr>
    </w:p>
    <w:p w:rsidR="00E201FC" w:rsidRPr="005B24F1" w:rsidRDefault="00E201FC" w:rsidP="00E201FC">
      <w:pPr>
        <w:jc w:val="center"/>
        <w:rPr>
          <w:b/>
          <w:sz w:val="32"/>
          <w:szCs w:val="32"/>
        </w:rPr>
      </w:pPr>
    </w:p>
    <w:p w:rsidR="00E201FC" w:rsidRPr="005B24F1" w:rsidRDefault="00E201FC" w:rsidP="00E201FC"/>
    <w:p w:rsidR="00E201FC" w:rsidRPr="005B24F1" w:rsidRDefault="00E201FC" w:rsidP="00E201FC"/>
    <w:p w:rsidR="00E201FC" w:rsidRPr="005B24F1" w:rsidRDefault="00E201FC" w:rsidP="00E201FC">
      <w:r w:rsidRPr="005B24F1">
        <w:t>Name of Pupil____________________________________________________________</w:t>
      </w:r>
    </w:p>
    <w:p w:rsidR="00E201FC" w:rsidRPr="005B24F1" w:rsidRDefault="00E201FC" w:rsidP="00E201FC"/>
    <w:p w:rsidR="00E201FC" w:rsidRPr="005B24F1" w:rsidRDefault="00E201FC" w:rsidP="00E201FC"/>
    <w:p w:rsidR="00E201FC" w:rsidRPr="005B24F1" w:rsidRDefault="00E201FC" w:rsidP="00E201FC"/>
    <w:p w:rsidR="00E201FC" w:rsidRPr="005B24F1" w:rsidRDefault="00E201FC" w:rsidP="00E201FC"/>
    <w:p w:rsidR="00E201FC" w:rsidRPr="005B24F1" w:rsidRDefault="00E201FC" w:rsidP="00E201FC">
      <w:r w:rsidRPr="005B24F1">
        <w:t xml:space="preserve">I have received the pupil records from </w:t>
      </w:r>
      <w:proofErr w:type="gramStart"/>
      <w:r w:rsidRPr="005B24F1">
        <w:t>XXX  School</w:t>
      </w:r>
      <w:proofErr w:type="gramEnd"/>
      <w:r w:rsidRPr="005B24F1">
        <w:t xml:space="preserve"> in relation to the above pupil.</w:t>
      </w:r>
    </w:p>
    <w:p w:rsidR="00E201FC" w:rsidRPr="005B24F1" w:rsidRDefault="00E201FC" w:rsidP="00E201FC"/>
    <w:p w:rsidR="00E201FC" w:rsidRPr="005B24F1" w:rsidRDefault="00E201FC" w:rsidP="00E201FC"/>
    <w:p w:rsidR="00E201FC" w:rsidRPr="005B24F1" w:rsidRDefault="00E201FC" w:rsidP="00E201FC"/>
    <w:p w:rsidR="00E201FC" w:rsidRPr="005B24F1" w:rsidRDefault="00E201FC" w:rsidP="00E201FC">
      <w:r w:rsidRPr="005B24F1">
        <w:t>Name</w:t>
      </w:r>
      <w:proofErr w:type="gramStart"/>
      <w:r w:rsidRPr="005B24F1">
        <w:t>:_</w:t>
      </w:r>
      <w:proofErr w:type="gramEnd"/>
      <w:r w:rsidRPr="005B24F1">
        <w:t>_________________________________________________________________</w:t>
      </w:r>
    </w:p>
    <w:p w:rsidR="00E201FC" w:rsidRPr="005B24F1" w:rsidRDefault="00E201FC" w:rsidP="00E201FC"/>
    <w:p w:rsidR="00E201FC" w:rsidRPr="005B24F1" w:rsidRDefault="00E201FC" w:rsidP="00E201FC"/>
    <w:p w:rsidR="00E201FC" w:rsidRPr="005B24F1" w:rsidRDefault="00E201FC" w:rsidP="00E201FC">
      <w:r w:rsidRPr="005B24F1">
        <w:t>Signed</w:t>
      </w:r>
      <w:proofErr w:type="gramStart"/>
      <w:r w:rsidRPr="005B24F1">
        <w:t>:_</w:t>
      </w:r>
      <w:proofErr w:type="gramEnd"/>
      <w:r w:rsidRPr="005B24F1">
        <w:t>________________________________________________________________</w:t>
      </w:r>
    </w:p>
    <w:p w:rsidR="00E201FC" w:rsidRPr="005B24F1" w:rsidRDefault="00E201FC" w:rsidP="00E201FC"/>
    <w:p w:rsidR="00E201FC" w:rsidRPr="005B24F1" w:rsidRDefault="00E201FC" w:rsidP="00E201FC"/>
    <w:p w:rsidR="00E201FC" w:rsidRPr="005B24F1" w:rsidRDefault="00E201FC" w:rsidP="00E201FC">
      <w:r w:rsidRPr="005B24F1">
        <w:t>School</w:t>
      </w:r>
      <w:proofErr w:type="gramStart"/>
      <w:r w:rsidRPr="005B24F1">
        <w:t>:_</w:t>
      </w:r>
      <w:proofErr w:type="gramEnd"/>
      <w:r w:rsidRPr="005B24F1">
        <w:t>________________________________________________________________</w:t>
      </w:r>
    </w:p>
    <w:p w:rsidR="00E201FC" w:rsidRPr="005B24F1" w:rsidRDefault="00E201FC" w:rsidP="00E201FC"/>
    <w:p w:rsidR="00E201FC" w:rsidRPr="005B24F1" w:rsidRDefault="00E201FC" w:rsidP="00E201FC"/>
    <w:p w:rsidR="00E201FC" w:rsidRPr="005B24F1" w:rsidRDefault="00E201FC" w:rsidP="00E201FC">
      <w:r w:rsidRPr="005B24F1">
        <w:t>Date</w:t>
      </w:r>
      <w:proofErr w:type="gramStart"/>
      <w:r w:rsidRPr="005B24F1">
        <w:t>:_</w:t>
      </w:r>
      <w:proofErr w:type="gramEnd"/>
      <w:r w:rsidRPr="005B24F1">
        <w:t>__________________________________________________________________</w:t>
      </w:r>
    </w:p>
    <w:p w:rsidR="00E201FC" w:rsidRPr="005B24F1" w:rsidRDefault="00E201FC" w:rsidP="00E201FC"/>
    <w:p w:rsidR="00E201FC" w:rsidRPr="005B24F1" w:rsidRDefault="00E201FC" w:rsidP="00E201FC"/>
    <w:p w:rsidR="00404D6B" w:rsidRPr="005B24F1" w:rsidRDefault="00E201FC" w:rsidP="00E201FC">
      <w:pPr>
        <w:pStyle w:val="Heading1"/>
        <w:contextualSpacing/>
      </w:pPr>
      <w:r w:rsidRPr="005B24F1">
        <w:br w:type="page"/>
      </w:r>
    </w:p>
    <w:p w:rsidR="005A694A" w:rsidRPr="005B24F1" w:rsidRDefault="00404D6B" w:rsidP="005A694A">
      <w:pPr>
        <w:pStyle w:val="Heading1"/>
        <w:contextualSpacing/>
      </w:pPr>
      <w:r w:rsidRPr="005B24F1">
        <w:t>Appendix C</w:t>
      </w:r>
      <w:r w:rsidR="005A694A" w:rsidRPr="005B24F1">
        <w:t xml:space="preserve"> </w:t>
      </w:r>
    </w:p>
    <w:p w:rsidR="00FE0F96" w:rsidRPr="005B24F1" w:rsidRDefault="00341002" w:rsidP="005A694A">
      <w:pPr>
        <w:pStyle w:val="Heading1"/>
        <w:contextualSpacing/>
        <w:rPr>
          <w:sz w:val="24"/>
          <w:szCs w:val="24"/>
        </w:rPr>
      </w:pPr>
      <w:r w:rsidRPr="005B24F1">
        <w:rPr>
          <w:sz w:val="24"/>
          <w:szCs w:val="24"/>
        </w:rPr>
        <w:t>Retention of pupil records and other pupil-related information</w:t>
      </w:r>
    </w:p>
    <w:p w:rsidR="00ED4CEF" w:rsidRPr="005B24F1" w:rsidRDefault="00341002" w:rsidP="005A694A">
      <w:pPr>
        <w:spacing w:after="200" w:line="276" w:lineRule="auto"/>
        <w:jc w:val="both"/>
      </w:pPr>
      <w:r w:rsidRPr="005B24F1">
        <w:t>The table below outlines the school’s retention periods for individual pupil records and the action that will be taken after the retention period, in line with any requirements.</w:t>
      </w:r>
    </w:p>
    <w:tbl>
      <w:tblPr>
        <w:tblStyle w:val="a0"/>
        <w:tblW w:w="99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2551"/>
        <w:gridCol w:w="2983"/>
      </w:tblGrid>
      <w:tr w:rsidR="00FE0F96" w:rsidRPr="005B24F1">
        <w:trPr>
          <w:jc w:val="center"/>
        </w:trPr>
        <w:tc>
          <w:tcPr>
            <w:tcW w:w="4390" w:type="dxa"/>
            <w:shd w:val="clear" w:color="auto" w:fill="347186"/>
            <w:vAlign w:val="center"/>
          </w:tcPr>
          <w:p w:rsidR="00FE0F96" w:rsidRPr="005B24F1" w:rsidRDefault="00341002">
            <w:pPr>
              <w:jc w:val="center"/>
              <w:rPr>
                <w:b/>
                <w:color w:val="FFFFFF"/>
              </w:rPr>
            </w:pPr>
            <w:r w:rsidRPr="005B24F1">
              <w:rPr>
                <w:b/>
                <w:color w:val="FFFFFF"/>
              </w:rPr>
              <w:t>Type of file</w:t>
            </w:r>
          </w:p>
        </w:tc>
        <w:tc>
          <w:tcPr>
            <w:tcW w:w="2551" w:type="dxa"/>
            <w:shd w:val="clear" w:color="auto" w:fill="347186"/>
            <w:vAlign w:val="center"/>
          </w:tcPr>
          <w:p w:rsidR="00FE0F96" w:rsidRPr="005B24F1" w:rsidRDefault="00341002">
            <w:pPr>
              <w:jc w:val="center"/>
              <w:rPr>
                <w:b/>
                <w:color w:val="FFFFFF"/>
              </w:rPr>
            </w:pPr>
            <w:r w:rsidRPr="005B24F1">
              <w:rPr>
                <w:b/>
                <w:color w:val="FFFFFF"/>
              </w:rPr>
              <w:t>Retention period</w:t>
            </w:r>
          </w:p>
        </w:tc>
        <w:tc>
          <w:tcPr>
            <w:tcW w:w="2983" w:type="dxa"/>
            <w:shd w:val="clear" w:color="auto" w:fill="347186"/>
            <w:vAlign w:val="center"/>
          </w:tcPr>
          <w:p w:rsidR="00FE0F96" w:rsidRPr="005B24F1" w:rsidRDefault="00341002">
            <w:pPr>
              <w:jc w:val="center"/>
              <w:rPr>
                <w:b/>
                <w:color w:val="FFFFFF"/>
              </w:rPr>
            </w:pPr>
            <w:r w:rsidRPr="005B24F1">
              <w:rPr>
                <w:b/>
                <w:color w:val="FFFFFF"/>
              </w:rPr>
              <w:t>Action taken after retention period ends</w:t>
            </w:r>
          </w:p>
        </w:tc>
      </w:tr>
      <w:tr w:rsidR="00FE0F96" w:rsidRPr="005B24F1">
        <w:trPr>
          <w:jc w:val="center"/>
        </w:trPr>
        <w:tc>
          <w:tcPr>
            <w:tcW w:w="9924" w:type="dxa"/>
            <w:gridSpan w:val="3"/>
            <w:shd w:val="clear" w:color="auto" w:fill="D9D9D9"/>
          </w:tcPr>
          <w:p w:rsidR="00FE0F96" w:rsidRPr="005B24F1" w:rsidRDefault="00341002">
            <w:pPr>
              <w:jc w:val="center"/>
              <w:rPr>
                <w:b/>
              </w:rPr>
            </w:pPr>
            <w:r w:rsidRPr="005B24F1">
              <w:rPr>
                <w:b/>
              </w:rPr>
              <w:t>Admissions</w:t>
            </w:r>
          </w:p>
        </w:tc>
      </w:tr>
      <w:tr w:rsidR="00FE0F96" w:rsidRPr="005B24F1">
        <w:trPr>
          <w:trHeight w:val="920"/>
          <w:jc w:val="center"/>
        </w:trPr>
        <w:tc>
          <w:tcPr>
            <w:tcW w:w="4390" w:type="dxa"/>
            <w:vAlign w:val="center"/>
          </w:tcPr>
          <w:p w:rsidR="00FE0F96" w:rsidRPr="005B24F1" w:rsidRDefault="00341002">
            <w:pPr>
              <w:spacing w:line="276" w:lineRule="auto"/>
            </w:pPr>
            <w:r w:rsidRPr="005B24F1">
              <w:t>Register of admissions</w:t>
            </w:r>
          </w:p>
        </w:tc>
        <w:tc>
          <w:tcPr>
            <w:tcW w:w="2551" w:type="dxa"/>
            <w:vAlign w:val="center"/>
          </w:tcPr>
          <w:p w:rsidR="00FE0F96" w:rsidRPr="005B24F1" w:rsidRDefault="00341002">
            <w:pPr>
              <w:spacing w:line="276" w:lineRule="auto"/>
            </w:pPr>
            <w:r w:rsidRPr="005B24F1">
              <w:t>Three years after the date on which the entry was made</w:t>
            </w:r>
          </w:p>
        </w:tc>
        <w:tc>
          <w:tcPr>
            <w:tcW w:w="2983" w:type="dxa"/>
            <w:vAlign w:val="center"/>
          </w:tcPr>
          <w:p w:rsidR="00FE0F96" w:rsidRPr="005B24F1" w:rsidRDefault="00341002">
            <w:pPr>
              <w:spacing w:line="276" w:lineRule="auto"/>
            </w:pPr>
            <w:r w:rsidRPr="005B24F1">
              <w:t xml:space="preserve">Information is reviewed, and the register may be kept permanently </w:t>
            </w:r>
          </w:p>
        </w:tc>
      </w:tr>
      <w:tr w:rsidR="00FE0F96" w:rsidRPr="005B24F1">
        <w:trPr>
          <w:trHeight w:val="1120"/>
          <w:jc w:val="center"/>
        </w:trPr>
        <w:tc>
          <w:tcPr>
            <w:tcW w:w="4390" w:type="dxa"/>
            <w:vAlign w:val="center"/>
          </w:tcPr>
          <w:p w:rsidR="00FE0F96" w:rsidRPr="005B24F1" w:rsidRDefault="00341002">
            <w:pPr>
              <w:spacing w:line="276" w:lineRule="auto"/>
            </w:pPr>
            <w:r w:rsidRPr="005B24F1">
              <w:t>Proof of address (supplied as part of the admissions process)</w:t>
            </w:r>
          </w:p>
        </w:tc>
        <w:tc>
          <w:tcPr>
            <w:tcW w:w="2551" w:type="dxa"/>
            <w:vAlign w:val="center"/>
          </w:tcPr>
          <w:p w:rsidR="00FE0F96" w:rsidRPr="005B24F1" w:rsidRDefault="00341002">
            <w:pPr>
              <w:spacing w:line="276" w:lineRule="auto"/>
            </w:pPr>
            <w:r w:rsidRPr="005B24F1">
              <w:t>The current academic year, plus one year</w:t>
            </w:r>
          </w:p>
        </w:tc>
        <w:tc>
          <w:tcPr>
            <w:tcW w:w="2983" w:type="dxa"/>
            <w:vAlign w:val="center"/>
          </w:tcPr>
          <w:p w:rsidR="00FE0F96" w:rsidRPr="005B24F1" w:rsidRDefault="00341002">
            <w:pPr>
              <w:spacing w:line="276" w:lineRule="auto"/>
            </w:pPr>
            <w:r w:rsidRPr="005B24F1">
              <w:t>Securely disposed of</w:t>
            </w:r>
          </w:p>
        </w:tc>
      </w:tr>
      <w:tr w:rsidR="00FE0F96" w:rsidRPr="005B24F1">
        <w:trPr>
          <w:trHeight w:val="1020"/>
          <w:jc w:val="center"/>
        </w:trPr>
        <w:tc>
          <w:tcPr>
            <w:tcW w:w="4390" w:type="dxa"/>
            <w:vAlign w:val="center"/>
          </w:tcPr>
          <w:p w:rsidR="00FE0F96" w:rsidRPr="005B24F1" w:rsidRDefault="00341002">
            <w:pPr>
              <w:spacing w:line="276" w:lineRule="auto"/>
            </w:pPr>
            <w:r w:rsidRPr="005B24F1">
              <w:t>Supplementary information submitted, including religious, medical information, etc. (where the admission was successful)</w:t>
            </w:r>
          </w:p>
        </w:tc>
        <w:tc>
          <w:tcPr>
            <w:tcW w:w="2551" w:type="dxa"/>
            <w:vAlign w:val="center"/>
          </w:tcPr>
          <w:p w:rsidR="00FE0F96" w:rsidRPr="005B24F1" w:rsidRDefault="00341002">
            <w:pPr>
              <w:spacing w:line="276" w:lineRule="auto"/>
            </w:pPr>
            <w:r w:rsidRPr="005B24F1">
              <w:t>Added to the pupil’s record</w:t>
            </w:r>
          </w:p>
        </w:tc>
        <w:tc>
          <w:tcPr>
            <w:tcW w:w="2983" w:type="dxa"/>
            <w:vAlign w:val="center"/>
          </w:tcPr>
          <w:p w:rsidR="00FE0F96" w:rsidRPr="005B24F1" w:rsidRDefault="00341002">
            <w:pPr>
              <w:spacing w:line="276" w:lineRule="auto"/>
            </w:pPr>
            <w:r w:rsidRPr="005B24F1">
              <w:t>Securely disposed of</w:t>
            </w:r>
          </w:p>
        </w:tc>
      </w:tr>
      <w:tr w:rsidR="00FE0F96" w:rsidRPr="005B24F1">
        <w:trPr>
          <w:jc w:val="center"/>
        </w:trPr>
        <w:tc>
          <w:tcPr>
            <w:tcW w:w="4390" w:type="dxa"/>
            <w:vAlign w:val="center"/>
          </w:tcPr>
          <w:p w:rsidR="00FE0F96" w:rsidRPr="005B24F1" w:rsidRDefault="00341002">
            <w:pPr>
              <w:spacing w:line="276" w:lineRule="auto"/>
            </w:pPr>
            <w:r w:rsidRPr="005B24F1">
              <w:t>Supplementary information submitted, including religious, medical information, etc. (where the admission was not successful)</w:t>
            </w:r>
          </w:p>
        </w:tc>
        <w:tc>
          <w:tcPr>
            <w:tcW w:w="2551" w:type="dxa"/>
            <w:vAlign w:val="center"/>
          </w:tcPr>
          <w:p w:rsidR="00FE0F96" w:rsidRPr="005B24F1" w:rsidRDefault="00341002">
            <w:pPr>
              <w:spacing w:line="276" w:lineRule="auto"/>
            </w:pPr>
            <w:r w:rsidRPr="005B24F1">
              <w:t>Until the appeals process has been completed</w:t>
            </w:r>
          </w:p>
        </w:tc>
        <w:tc>
          <w:tcPr>
            <w:tcW w:w="2983" w:type="dxa"/>
            <w:vAlign w:val="center"/>
          </w:tcPr>
          <w:p w:rsidR="00FE0F96" w:rsidRPr="005B24F1" w:rsidRDefault="00341002">
            <w:pPr>
              <w:spacing w:line="276" w:lineRule="auto"/>
            </w:pPr>
            <w:r w:rsidRPr="005B24F1">
              <w:t>Securely disposed of</w:t>
            </w:r>
          </w:p>
        </w:tc>
      </w:tr>
      <w:tr w:rsidR="00FE0F96" w:rsidRPr="005B24F1">
        <w:trPr>
          <w:jc w:val="center"/>
        </w:trPr>
        <w:tc>
          <w:tcPr>
            <w:tcW w:w="9924" w:type="dxa"/>
            <w:gridSpan w:val="3"/>
            <w:shd w:val="clear" w:color="auto" w:fill="D9D9D9"/>
          </w:tcPr>
          <w:p w:rsidR="00FE0F96" w:rsidRPr="005B24F1" w:rsidRDefault="00341002">
            <w:pPr>
              <w:spacing w:line="276" w:lineRule="auto"/>
              <w:jc w:val="center"/>
              <w:rPr>
                <w:b/>
              </w:rPr>
            </w:pPr>
            <w:r w:rsidRPr="005B24F1">
              <w:rPr>
                <w:b/>
              </w:rPr>
              <w:t>Pupils’ educational records</w:t>
            </w:r>
          </w:p>
        </w:tc>
      </w:tr>
      <w:tr w:rsidR="00FE0F96" w:rsidRPr="005B24F1">
        <w:trPr>
          <w:trHeight w:val="1400"/>
          <w:jc w:val="center"/>
        </w:trPr>
        <w:tc>
          <w:tcPr>
            <w:tcW w:w="4390" w:type="dxa"/>
            <w:vAlign w:val="center"/>
          </w:tcPr>
          <w:p w:rsidR="00FE0F96" w:rsidRPr="005B24F1" w:rsidRDefault="00341002">
            <w:pPr>
              <w:spacing w:line="276" w:lineRule="auto"/>
            </w:pPr>
            <w:r w:rsidRPr="005B24F1">
              <w:t>Pupils’ educational records</w:t>
            </w:r>
          </w:p>
        </w:tc>
        <w:tc>
          <w:tcPr>
            <w:tcW w:w="2551" w:type="dxa"/>
            <w:vAlign w:val="center"/>
          </w:tcPr>
          <w:p w:rsidR="00FE0F96" w:rsidRPr="005B24F1" w:rsidRDefault="00341002">
            <w:pPr>
              <w:spacing w:line="276" w:lineRule="auto"/>
            </w:pPr>
            <w:r w:rsidRPr="005B24F1">
              <w:t>Whilst the pupil remains at the school</w:t>
            </w:r>
          </w:p>
        </w:tc>
        <w:tc>
          <w:tcPr>
            <w:tcW w:w="2983" w:type="dxa"/>
            <w:vAlign w:val="center"/>
          </w:tcPr>
          <w:p w:rsidR="00FE0F96" w:rsidRPr="005B24F1" w:rsidRDefault="00341002" w:rsidP="00CB6C47">
            <w:pPr>
              <w:spacing w:line="276" w:lineRule="auto"/>
            </w:pPr>
            <w:r w:rsidRPr="005B24F1">
              <w:t>Transferred to the destination – if this is home-schooling or outside of the UK, the file will be kept by the LA and retained for the statutory period</w:t>
            </w:r>
          </w:p>
        </w:tc>
      </w:tr>
      <w:tr w:rsidR="00FE0F96" w:rsidRPr="005B24F1">
        <w:trPr>
          <w:trHeight w:val="700"/>
          <w:jc w:val="center"/>
        </w:trPr>
        <w:tc>
          <w:tcPr>
            <w:tcW w:w="4390" w:type="dxa"/>
            <w:vAlign w:val="center"/>
          </w:tcPr>
          <w:p w:rsidR="00FE0F96" w:rsidRPr="005B24F1" w:rsidRDefault="00341002">
            <w:pPr>
              <w:spacing w:line="276" w:lineRule="auto"/>
            </w:pPr>
            <w:r w:rsidRPr="005B24F1">
              <w:t>Public examination results</w:t>
            </w:r>
          </w:p>
        </w:tc>
        <w:tc>
          <w:tcPr>
            <w:tcW w:w="2551" w:type="dxa"/>
            <w:vAlign w:val="center"/>
          </w:tcPr>
          <w:p w:rsidR="00FE0F96" w:rsidRPr="005B24F1" w:rsidRDefault="00341002">
            <w:pPr>
              <w:spacing w:line="276" w:lineRule="auto"/>
            </w:pPr>
            <w:r w:rsidRPr="005B24F1">
              <w:t>Added to the pupil’s record</w:t>
            </w:r>
            <w:r w:rsidR="00C21E6E" w:rsidRPr="005B24F1">
              <w:t xml:space="preserve"> </w:t>
            </w:r>
            <w:r w:rsidR="00C21E6E" w:rsidRPr="005B24F1">
              <w:rPr>
                <w:i/>
              </w:rPr>
              <w:t>(Primary transfer to Secondary)</w:t>
            </w:r>
          </w:p>
        </w:tc>
        <w:tc>
          <w:tcPr>
            <w:tcW w:w="2983" w:type="dxa"/>
            <w:vAlign w:val="center"/>
          </w:tcPr>
          <w:p w:rsidR="00FE0F96" w:rsidRPr="005B24F1" w:rsidRDefault="00C21E6E" w:rsidP="00C21E6E">
            <w:pPr>
              <w:spacing w:line="276" w:lineRule="auto"/>
            </w:pPr>
            <w:r w:rsidRPr="005B24F1">
              <w:t>Uncollected certificates are r</w:t>
            </w:r>
            <w:r w:rsidR="00341002" w:rsidRPr="005B24F1">
              <w:t>eturned to the examination board</w:t>
            </w:r>
          </w:p>
        </w:tc>
      </w:tr>
      <w:tr w:rsidR="00FE0F96" w:rsidRPr="005B24F1">
        <w:trPr>
          <w:trHeight w:val="680"/>
          <w:jc w:val="center"/>
        </w:trPr>
        <w:tc>
          <w:tcPr>
            <w:tcW w:w="4390" w:type="dxa"/>
            <w:vAlign w:val="center"/>
          </w:tcPr>
          <w:p w:rsidR="00FE0F96" w:rsidRPr="005B24F1" w:rsidRDefault="00341002">
            <w:pPr>
              <w:spacing w:line="276" w:lineRule="auto"/>
            </w:pPr>
            <w:r w:rsidRPr="005B24F1">
              <w:t>Internal examination results</w:t>
            </w:r>
          </w:p>
        </w:tc>
        <w:tc>
          <w:tcPr>
            <w:tcW w:w="2551" w:type="dxa"/>
            <w:vAlign w:val="center"/>
          </w:tcPr>
          <w:p w:rsidR="00FE0F96" w:rsidRPr="005B24F1" w:rsidRDefault="00341002">
            <w:pPr>
              <w:spacing w:line="276" w:lineRule="auto"/>
            </w:pPr>
            <w:r w:rsidRPr="005B24F1">
              <w:t>Added to the pupil’s record</w:t>
            </w:r>
            <w:r w:rsidR="00C21E6E" w:rsidRPr="005B24F1">
              <w:t xml:space="preserve"> </w:t>
            </w:r>
            <w:r w:rsidR="00C21E6E" w:rsidRPr="005B24F1">
              <w:rPr>
                <w:i/>
              </w:rPr>
              <w:t>(Primary transfer to Secondary)</w:t>
            </w:r>
          </w:p>
        </w:tc>
        <w:tc>
          <w:tcPr>
            <w:tcW w:w="2983" w:type="dxa"/>
            <w:vAlign w:val="center"/>
          </w:tcPr>
          <w:p w:rsidR="00FE0F96" w:rsidRPr="005B24F1" w:rsidRDefault="00341002">
            <w:pPr>
              <w:spacing w:line="276" w:lineRule="auto"/>
            </w:pPr>
            <w:r w:rsidRPr="005B24F1">
              <w:rPr>
                <w:color w:val="auto"/>
              </w:rPr>
              <w:t>Securely disposed of</w:t>
            </w:r>
            <w:r w:rsidR="00FD7D2E" w:rsidRPr="005B24F1">
              <w:rPr>
                <w:color w:val="auto"/>
              </w:rPr>
              <w:t>- shredded</w:t>
            </w:r>
          </w:p>
        </w:tc>
      </w:tr>
      <w:tr w:rsidR="00FE0F96" w:rsidRPr="005B24F1" w:rsidTr="00FD7D2E">
        <w:trPr>
          <w:trHeight w:val="1125"/>
          <w:jc w:val="center"/>
        </w:trPr>
        <w:tc>
          <w:tcPr>
            <w:tcW w:w="4390" w:type="dxa"/>
            <w:vAlign w:val="center"/>
          </w:tcPr>
          <w:p w:rsidR="00FE0F96" w:rsidRPr="005B24F1" w:rsidRDefault="00341002">
            <w:pPr>
              <w:spacing w:line="276" w:lineRule="auto"/>
            </w:pPr>
            <w:r w:rsidRPr="005B24F1">
              <w:t>Child protection information held on a pupil’s record</w:t>
            </w:r>
          </w:p>
        </w:tc>
        <w:tc>
          <w:tcPr>
            <w:tcW w:w="2551" w:type="dxa"/>
            <w:vAlign w:val="center"/>
          </w:tcPr>
          <w:p w:rsidR="00FE0F96" w:rsidRPr="005B24F1" w:rsidRDefault="00341002">
            <w:pPr>
              <w:spacing w:line="276" w:lineRule="auto"/>
              <w:rPr>
                <w:i/>
              </w:rPr>
            </w:pPr>
            <w:r w:rsidRPr="005B24F1">
              <w:t>Stored in a sealed envelope for the same length of time as the pupil’s record</w:t>
            </w:r>
            <w:r w:rsidR="00C21E6E" w:rsidRPr="005B24F1">
              <w:t xml:space="preserve"> </w:t>
            </w:r>
            <w:r w:rsidR="00C21E6E" w:rsidRPr="005B24F1">
              <w:rPr>
                <w:i/>
              </w:rPr>
              <w:t>(Primary transfer to Secondary)</w:t>
            </w:r>
          </w:p>
          <w:p w:rsidR="00FD7D2E" w:rsidRPr="005B24F1" w:rsidRDefault="00FD7D2E">
            <w:pPr>
              <w:spacing w:line="276" w:lineRule="auto"/>
            </w:pPr>
            <w:r w:rsidRPr="005B24F1">
              <w:t>The school may wish to retain a copy of the CP files for longer than the usual retention period. Files must be clearly marked with the reasons for the extension period.</w:t>
            </w:r>
          </w:p>
        </w:tc>
        <w:tc>
          <w:tcPr>
            <w:tcW w:w="2983" w:type="dxa"/>
            <w:vAlign w:val="center"/>
          </w:tcPr>
          <w:p w:rsidR="00FE0F96" w:rsidRPr="005B24F1" w:rsidRDefault="00341002">
            <w:pPr>
              <w:spacing w:line="276" w:lineRule="auto"/>
            </w:pPr>
            <w:r w:rsidRPr="005B24F1">
              <w:t>Securely disposed of – shredded</w:t>
            </w:r>
          </w:p>
        </w:tc>
      </w:tr>
      <w:tr w:rsidR="00FE0F96" w:rsidRPr="005B24F1">
        <w:trPr>
          <w:trHeight w:val="760"/>
          <w:jc w:val="center"/>
        </w:trPr>
        <w:tc>
          <w:tcPr>
            <w:tcW w:w="4390" w:type="dxa"/>
            <w:vAlign w:val="center"/>
          </w:tcPr>
          <w:p w:rsidR="00FE0F96" w:rsidRPr="005B24F1" w:rsidRDefault="00341002">
            <w:pPr>
              <w:spacing w:line="276" w:lineRule="auto"/>
            </w:pPr>
            <w:r w:rsidRPr="005B24F1">
              <w:t>Child protection records held in a separate file</w:t>
            </w:r>
          </w:p>
        </w:tc>
        <w:tc>
          <w:tcPr>
            <w:tcW w:w="2551" w:type="dxa"/>
            <w:vAlign w:val="center"/>
          </w:tcPr>
          <w:p w:rsidR="00FE0F96" w:rsidRPr="005B24F1" w:rsidRDefault="00341002">
            <w:pPr>
              <w:spacing w:line="276" w:lineRule="auto"/>
              <w:rPr>
                <w:i/>
              </w:rPr>
            </w:pPr>
            <w:r w:rsidRPr="005B24F1">
              <w:t>25 years after the pupil’s date of birth</w:t>
            </w:r>
            <w:r w:rsidR="00C21E6E" w:rsidRPr="005B24F1">
              <w:t xml:space="preserve"> </w:t>
            </w:r>
            <w:r w:rsidR="00C21E6E" w:rsidRPr="005B24F1">
              <w:rPr>
                <w:i/>
              </w:rPr>
              <w:t>(Primary transfer to Secondary)</w:t>
            </w:r>
          </w:p>
          <w:p w:rsidR="00FD7D2E" w:rsidRPr="005B24F1" w:rsidRDefault="00FD7D2E" w:rsidP="00FD7D2E">
            <w:pPr>
              <w:spacing w:line="276" w:lineRule="auto"/>
              <w:rPr>
                <w:i/>
              </w:rPr>
            </w:pPr>
            <w:r w:rsidRPr="005B24F1">
              <w:t xml:space="preserve">Stored in a sealed envelope for the same length of time as the pupil’s record </w:t>
            </w:r>
            <w:r w:rsidRPr="005B24F1">
              <w:rPr>
                <w:i/>
              </w:rPr>
              <w:t>(Primary transfer to Secondary)</w:t>
            </w:r>
          </w:p>
          <w:p w:rsidR="00FD7D2E" w:rsidRPr="005B24F1" w:rsidRDefault="00FD7D2E" w:rsidP="00FD7D2E">
            <w:pPr>
              <w:spacing w:line="276" w:lineRule="auto"/>
              <w:rPr>
                <w:i/>
              </w:rPr>
            </w:pPr>
            <w:r w:rsidRPr="005B24F1">
              <w:t>The school may wish to retain a copy of the CP files for longer than the usual retention period.</w:t>
            </w:r>
          </w:p>
          <w:p w:rsidR="00FD7D2E" w:rsidRPr="005B24F1" w:rsidRDefault="00FD7D2E">
            <w:pPr>
              <w:spacing w:line="276" w:lineRule="auto"/>
              <w:rPr>
                <w:i/>
              </w:rPr>
            </w:pPr>
            <w:r w:rsidRPr="005B24F1">
              <w:t>Files must be clearly marked with the reasons for the extension period.</w:t>
            </w:r>
          </w:p>
          <w:p w:rsidR="00FD7D2E" w:rsidRPr="005B24F1" w:rsidRDefault="00FD7D2E">
            <w:pPr>
              <w:spacing w:line="276" w:lineRule="auto"/>
            </w:pPr>
          </w:p>
        </w:tc>
        <w:tc>
          <w:tcPr>
            <w:tcW w:w="2983" w:type="dxa"/>
            <w:vAlign w:val="center"/>
          </w:tcPr>
          <w:p w:rsidR="00FE0F96" w:rsidRPr="005B24F1" w:rsidRDefault="00341002">
            <w:pPr>
              <w:spacing w:line="276" w:lineRule="auto"/>
            </w:pPr>
            <w:r w:rsidRPr="005B24F1">
              <w:t>Securely disposed of – shredded</w:t>
            </w:r>
          </w:p>
        </w:tc>
      </w:tr>
      <w:tr w:rsidR="00FE0F96" w:rsidRPr="005B24F1">
        <w:trPr>
          <w:jc w:val="center"/>
        </w:trPr>
        <w:tc>
          <w:tcPr>
            <w:tcW w:w="9924" w:type="dxa"/>
            <w:gridSpan w:val="3"/>
            <w:shd w:val="clear" w:color="auto" w:fill="D9D9D9"/>
            <w:vAlign w:val="center"/>
          </w:tcPr>
          <w:p w:rsidR="00FE0F96" w:rsidRPr="005B24F1" w:rsidRDefault="00341002">
            <w:pPr>
              <w:spacing w:line="276" w:lineRule="auto"/>
              <w:jc w:val="center"/>
            </w:pPr>
            <w:r w:rsidRPr="005B24F1">
              <w:rPr>
                <w:b/>
              </w:rPr>
              <w:t>Attendance</w:t>
            </w:r>
          </w:p>
        </w:tc>
      </w:tr>
      <w:tr w:rsidR="00FE0F96" w:rsidRPr="005B24F1">
        <w:trPr>
          <w:trHeight w:val="720"/>
          <w:jc w:val="center"/>
        </w:trPr>
        <w:tc>
          <w:tcPr>
            <w:tcW w:w="4390" w:type="dxa"/>
            <w:vAlign w:val="center"/>
          </w:tcPr>
          <w:p w:rsidR="00FE0F96" w:rsidRPr="005B24F1" w:rsidRDefault="00341002">
            <w:pPr>
              <w:spacing w:line="276" w:lineRule="auto"/>
            </w:pPr>
            <w:r w:rsidRPr="005B24F1">
              <w:t>Attendance registers</w:t>
            </w:r>
          </w:p>
        </w:tc>
        <w:tc>
          <w:tcPr>
            <w:tcW w:w="2551" w:type="dxa"/>
            <w:vAlign w:val="center"/>
          </w:tcPr>
          <w:p w:rsidR="00FE0F96" w:rsidRPr="005B24F1" w:rsidRDefault="00341002">
            <w:pPr>
              <w:spacing w:line="276" w:lineRule="auto"/>
            </w:pPr>
            <w:r w:rsidRPr="005B24F1">
              <w:t>Last date of entry on to the register, plus three years</w:t>
            </w:r>
          </w:p>
        </w:tc>
        <w:tc>
          <w:tcPr>
            <w:tcW w:w="2983" w:type="dxa"/>
            <w:vAlign w:val="center"/>
          </w:tcPr>
          <w:p w:rsidR="00FE0F96" w:rsidRPr="005B24F1" w:rsidRDefault="00341002">
            <w:pPr>
              <w:spacing w:line="276" w:lineRule="auto"/>
            </w:pPr>
            <w:r w:rsidRPr="005B24F1">
              <w:t>Securely disposed of</w:t>
            </w:r>
          </w:p>
        </w:tc>
      </w:tr>
      <w:tr w:rsidR="00FE0F96" w:rsidRPr="005B24F1">
        <w:trPr>
          <w:trHeight w:val="960"/>
          <w:jc w:val="center"/>
        </w:trPr>
        <w:tc>
          <w:tcPr>
            <w:tcW w:w="4390" w:type="dxa"/>
            <w:vAlign w:val="center"/>
          </w:tcPr>
          <w:p w:rsidR="00FE0F96" w:rsidRPr="005B24F1" w:rsidRDefault="00341002">
            <w:pPr>
              <w:spacing w:line="276" w:lineRule="auto"/>
            </w:pPr>
            <w:r w:rsidRPr="005B24F1">
              <w:t>Letters authorising absence</w:t>
            </w:r>
          </w:p>
        </w:tc>
        <w:tc>
          <w:tcPr>
            <w:tcW w:w="2551" w:type="dxa"/>
            <w:vAlign w:val="center"/>
          </w:tcPr>
          <w:p w:rsidR="00FE0F96" w:rsidRPr="005B24F1" w:rsidRDefault="00341002">
            <w:pPr>
              <w:spacing w:line="276" w:lineRule="auto"/>
            </w:pPr>
            <w:r w:rsidRPr="005B24F1">
              <w:t>Current academic year, plus two years</w:t>
            </w:r>
          </w:p>
        </w:tc>
        <w:tc>
          <w:tcPr>
            <w:tcW w:w="2983" w:type="dxa"/>
            <w:vAlign w:val="center"/>
          </w:tcPr>
          <w:p w:rsidR="00FE0F96" w:rsidRPr="005B24F1" w:rsidRDefault="00341002">
            <w:pPr>
              <w:spacing w:line="276" w:lineRule="auto"/>
            </w:pPr>
            <w:r w:rsidRPr="005B24F1">
              <w:t>Securely disposed of</w:t>
            </w:r>
          </w:p>
        </w:tc>
      </w:tr>
      <w:tr w:rsidR="00FE0F96" w:rsidRPr="005B24F1">
        <w:trPr>
          <w:jc w:val="center"/>
        </w:trPr>
        <w:tc>
          <w:tcPr>
            <w:tcW w:w="9924" w:type="dxa"/>
            <w:gridSpan w:val="3"/>
            <w:shd w:val="clear" w:color="auto" w:fill="D9D9D9"/>
            <w:vAlign w:val="center"/>
          </w:tcPr>
          <w:p w:rsidR="00FE0F96" w:rsidRPr="005B24F1" w:rsidRDefault="00341002">
            <w:pPr>
              <w:spacing w:line="276" w:lineRule="auto"/>
              <w:jc w:val="center"/>
              <w:rPr>
                <w:b/>
              </w:rPr>
            </w:pPr>
            <w:r w:rsidRPr="005B24F1">
              <w:rPr>
                <w:b/>
              </w:rPr>
              <w:t>SEND</w:t>
            </w:r>
          </w:p>
        </w:tc>
      </w:tr>
      <w:tr w:rsidR="00FE0F96" w:rsidRPr="005B24F1">
        <w:trPr>
          <w:trHeight w:val="2100"/>
          <w:jc w:val="center"/>
        </w:trPr>
        <w:tc>
          <w:tcPr>
            <w:tcW w:w="4390" w:type="dxa"/>
            <w:vAlign w:val="center"/>
          </w:tcPr>
          <w:p w:rsidR="00FE0F96" w:rsidRPr="005B24F1" w:rsidRDefault="00341002">
            <w:pPr>
              <w:spacing w:line="276" w:lineRule="auto"/>
            </w:pPr>
            <w:r w:rsidRPr="005B24F1">
              <w:t>SEND files, reviews and individual education plans</w:t>
            </w:r>
          </w:p>
        </w:tc>
        <w:tc>
          <w:tcPr>
            <w:tcW w:w="2551" w:type="dxa"/>
            <w:vAlign w:val="center"/>
          </w:tcPr>
          <w:p w:rsidR="00FE0F96" w:rsidRPr="005B24F1" w:rsidRDefault="00341002">
            <w:pPr>
              <w:spacing w:line="276" w:lineRule="auto"/>
            </w:pPr>
            <w:r w:rsidRPr="005B24F1">
              <w:t>25 years after the pupil’s date of birth (as stated on the pupil’s record)</w:t>
            </w:r>
            <w:r w:rsidR="00C21E6E" w:rsidRPr="005B24F1">
              <w:rPr>
                <w:i/>
              </w:rPr>
              <w:t xml:space="preserve"> (Primary transfer to Secondary)</w:t>
            </w:r>
          </w:p>
        </w:tc>
        <w:tc>
          <w:tcPr>
            <w:tcW w:w="2983" w:type="dxa"/>
            <w:vAlign w:val="center"/>
          </w:tcPr>
          <w:p w:rsidR="00FE0F96" w:rsidRPr="005B24F1" w:rsidRDefault="00341002">
            <w:pPr>
              <w:spacing w:line="276" w:lineRule="auto"/>
            </w:pPr>
            <w:r w:rsidRPr="005B24F1">
              <w:t>Information is reviewed, and the file may be kept for longer than necessary if it is required for the school to defend themselves in a ‘failure to provide sufficient education’ case</w:t>
            </w:r>
          </w:p>
        </w:tc>
      </w:tr>
      <w:tr w:rsidR="00FE0F96" w:rsidRPr="005B24F1">
        <w:trPr>
          <w:trHeight w:val="1260"/>
          <w:jc w:val="center"/>
        </w:trPr>
        <w:tc>
          <w:tcPr>
            <w:tcW w:w="4390" w:type="dxa"/>
            <w:vAlign w:val="center"/>
          </w:tcPr>
          <w:p w:rsidR="00FE0F96" w:rsidRPr="005B24F1" w:rsidRDefault="00341002">
            <w:pPr>
              <w:spacing w:line="276" w:lineRule="auto"/>
            </w:pPr>
            <w:r w:rsidRPr="005B24F1">
              <w:t xml:space="preserve">Statement of SEN maintained under section 324 of the Education Act 1996 </w:t>
            </w:r>
            <w:r w:rsidR="00C21E6E" w:rsidRPr="005B24F1">
              <w:t xml:space="preserve">or EHC plan maintained under section 37 of the Children and Families Act 2014 </w:t>
            </w:r>
            <w:r w:rsidRPr="005B24F1">
              <w:t>(and any amendments to the statement)</w:t>
            </w:r>
          </w:p>
        </w:tc>
        <w:tc>
          <w:tcPr>
            <w:tcW w:w="2551" w:type="dxa"/>
            <w:vAlign w:val="center"/>
          </w:tcPr>
          <w:p w:rsidR="00FE0F96" w:rsidRPr="005B24F1" w:rsidRDefault="00341002">
            <w:pPr>
              <w:spacing w:line="276" w:lineRule="auto"/>
            </w:pPr>
            <w:r w:rsidRPr="005B24F1">
              <w:t>25 years after the pupil’s date of birth (as stated on the pupil’s record)</w:t>
            </w:r>
            <w:r w:rsidR="00C21E6E" w:rsidRPr="005B24F1">
              <w:rPr>
                <w:i/>
              </w:rPr>
              <w:t xml:space="preserve"> (Primary transfer to Secondary)</w:t>
            </w:r>
          </w:p>
        </w:tc>
        <w:tc>
          <w:tcPr>
            <w:tcW w:w="2983" w:type="dxa"/>
            <w:vAlign w:val="center"/>
          </w:tcPr>
          <w:p w:rsidR="00FE0F96" w:rsidRPr="005B24F1" w:rsidRDefault="00341002">
            <w:pPr>
              <w:spacing w:line="276" w:lineRule="auto"/>
            </w:pPr>
            <w:r w:rsidRPr="005B24F1">
              <w:t>Securely disposed of, unless it is subject to a legal hold</w:t>
            </w:r>
          </w:p>
        </w:tc>
      </w:tr>
      <w:tr w:rsidR="00FE0F96" w:rsidRPr="005B24F1">
        <w:trPr>
          <w:trHeight w:val="960"/>
          <w:jc w:val="center"/>
        </w:trPr>
        <w:tc>
          <w:tcPr>
            <w:tcW w:w="4390" w:type="dxa"/>
            <w:vAlign w:val="center"/>
          </w:tcPr>
          <w:p w:rsidR="00FE0F96" w:rsidRPr="005B24F1" w:rsidRDefault="00341002">
            <w:pPr>
              <w:spacing w:line="276" w:lineRule="auto"/>
            </w:pPr>
            <w:r w:rsidRPr="005B24F1">
              <w:t>Information and advice provided to parents regarding SEND</w:t>
            </w:r>
          </w:p>
        </w:tc>
        <w:tc>
          <w:tcPr>
            <w:tcW w:w="2551" w:type="dxa"/>
            <w:vAlign w:val="center"/>
          </w:tcPr>
          <w:p w:rsidR="00FE0F96" w:rsidRPr="005B24F1" w:rsidRDefault="00341002">
            <w:pPr>
              <w:spacing w:line="276" w:lineRule="auto"/>
            </w:pPr>
            <w:r w:rsidRPr="005B24F1">
              <w:t>25 years after the pupil’s date of birth (as stated on the pupil’s record)</w:t>
            </w:r>
            <w:r w:rsidR="00C21E6E" w:rsidRPr="005B24F1">
              <w:t xml:space="preserve"> </w:t>
            </w:r>
            <w:r w:rsidR="00C21E6E" w:rsidRPr="005B24F1">
              <w:rPr>
                <w:i/>
              </w:rPr>
              <w:t>(Primary transfer to Secondary)</w:t>
            </w:r>
          </w:p>
        </w:tc>
        <w:tc>
          <w:tcPr>
            <w:tcW w:w="2983" w:type="dxa"/>
            <w:vAlign w:val="center"/>
          </w:tcPr>
          <w:p w:rsidR="00FE0F96" w:rsidRPr="005B24F1" w:rsidRDefault="00341002">
            <w:pPr>
              <w:spacing w:line="276" w:lineRule="auto"/>
            </w:pPr>
            <w:r w:rsidRPr="005B24F1">
              <w:t>Securely disposed of, unless it is subject to a legal hold</w:t>
            </w:r>
          </w:p>
        </w:tc>
      </w:tr>
      <w:tr w:rsidR="00FE0F96" w:rsidRPr="005B24F1">
        <w:trPr>
          <w:trHeight w:val="980"/>
          <w:jc w:val="center"/>
        </w:trPr>
        <w:tc>
          <w:tcPr>
            <w:tcW w:w="4390" w:type="dxa"/>
            <w:vAlign w:val="center"/>
          </w:tcPr>
          <w:p w:rsidR="00FE0F96" w:rsidRPr="005B24F1" w:rsidRDefault="00341002">
            <w:pPr>
              <w:spacing w:line="276" w:lineRule="auto"/>
            </w:pPr>
            <w:r w:rsidRPr="005B24F1">
              <w:t>Accessibility strategy</w:t>
            </w:r>
          </w:p>
        </w:tc>
        <w:tc>
          <w:tcPr>
            <w:tcW w:w="2551" w:type="dxa"/>
            <w:vAlign w:val="center"/>
          </w:tcPr>
          <w:p w:rsidR="00FE0F96" w:rsidRPr="005B24F1" w:rsidRDefault="00341002">
            <w:pPr>
              <w:spacing w:line="276" w:lineRule="auto"/>
            </w:pPr>
            <w:r w:rsidRPr="005B24F1">
              <w:t>25 years after the pupil’s date of birth (as stated on the pupil’s record)</w:t>
            </w:r>
            <w:r w:rsidR="00C21E6E" w:rsidRPr="005B24F1">
              <w:t xml:space="preserve"> </w:t>
            </w:r>
            <w:r w:rsidR="00C21E6E" w:rsidRPr="005B24F1">
              <w:rPr>
                <w:i/>
              </w:rPr>
              <w:t>(Primary transfer to Secondary)</w:t>
            </w:r>
          </w:p>
        </w:tc>
        <w:tc>
          <w:tcPr>
            <w:tcW w:w="2983" w:type="dxa"/>
            <w:vAlign w:val="center"/>
          </w:tcPr>
          <w:p w:rsidR="00FE0F96" w:rsidRPr="005B24F1" w:rsidRDefault="00341002">
            <w:pPr>
              <w:spacing w:line="276" w:lineRule="auto"/>
            </w:pPr>
            <w:r w:rsidRPr="005B24F1">
              <w:t>Securely disposed of, unless it is subject to a legal hold</w:t>
            </w:r>
          </w:p>
        </w:tc>
      </w:tr>
      <w:tr w:rsidR="00FE0F96" w:rsidRPr="005B24F1">
        <w:trPr>
          <w:jc w:val="center"/>
        </w:trPr>
        <w:tc>
          <w:tcPr>
            <w:tcW w:w="9924" w:type="dxa"/>
            <w:gridSpan w:val="3"/>
            <w:shd w:val="clear" w:color="auto" w:fill="D9D9D9"/>
          </w:tcPr>
          <w:p w:rsidR="00FE0F96" w:rsidRPr="005B24F1" w:rsidRDefault="00341002">
            <w:pPr>
              <w:jc w:val="center"/>
              <w:rPr>
                <w:b/>
              </w:rPr>
            </w:pPr>
            <w:r w:rsidRPr="005B24F1">
              <w:rPr>
                <w:b/>
              </w:rPr>
              <w:t>Curriculum management</w:t>
            </w:r>
          </w:p>
        </w:tc>
      </w:tr>
      <w:tr w:rsidR="00FE0F96" w:rsidRPr="005B24F1">
        <w:trPr>
          <w:trHeight w:val="1000"/>
          <w:jc w:val="center"/>
        </w:trPr>
        <w:tc>
          <w:tcPr>
            <w:tcW w:w="4390" w:type="dxa"/>
            <w:vAlign w:val="center"/>
          </w:tcPr>
          <w:p w:rsidR="00FE0F96" w:rsidRPr="005B24F1" w:rsidRDefault="00341002">
            <w:pPr>
              <w:spacing w:line="276" w:lineRule="auto"/>
            </w:pPr>
            <w:r w:rsidRPr="005B24F1">
              <w:t>SATs results</w:t>
            </w:r>
          </w:p>
        </w:tc>
        <w:tc>
          <w:tcPr>
            <w:tcW w:w="2551" w:type="dxa"/>
            <w:vAlign w:val="center"/>
          </w:tcPr>
          <w:p w:rsidR="00FE0F96" w:rsidRPr="005B24F1" w:rsidRDefault="00341002">
            <w:pPr>
              <w:spacing w:line="276" w:lineRule="auto"/>
            </w:pPr>
            <w:r w:rsidRPr="005B24F1">
              <w:t>25 years after the pupil’s date of birth (as stated on the pupil’s record)</w:t>
            </w:r>
            <w:r w:rsidR="00C21E6E" w:rsidRPr="005B24F1">
              <w:t xml:space="preserve"> </w:t>
            </w:r>
            <w:r w:rsidR="00C21E6E" w:rsidRPr="005B24F1">
              <w:rPr>
                <w:i/>
              </w:rPr>
              <w:t>(Primary transfer to Secondary)</w:t>
            </w:r>
          </w:p>
        </w:tc>
        <w:tc>
          <w:tcPr>
            <w:tcW w:w="2983" w:type="dxa"/>
            <w:vAlign w:val="center"/>
          </w:tcPr>
          <w:p w:rsidR="00FE0F96" w:rsidRPr="005B24F1" w:rsidRDefault="00341002">
            <w:pPr>
              <w:spacing w:line="276" w:lineRule="auto"/>
            </w:pPr>
            <w:r w:rsidRPr="005B24F1">
              <w:t>Securely disposed of</w:t>
            </w:r>
          </w:p>
        </w:tc>
      </w:tr>
      <w:tr w:rsidR="00FE0F96" w:rsidRPr="005B24F1">
        <w:trPr>
          <w:trHeight w:val="1280"/>
          <w:jc w:val="center"/>
        </w:trPr>
        <w:tc>
          <w:tcPr>
            <w:tcW w:w="4390" w:type="dxa"/>
            <w:vAlign w:val="center"/>
          </w:tcPr>
          <w:p w:rsidR="00FE0F96" w:rsidRPr="005B24F1" w:rsidRDefault="00341002">
            <w:pPr>
              <w:spacing w:line="276" w:lineRule="auto"/>
            </w:pPr>
            <w:r w:rsidRPr="005B24F1">
              <w:t>Examination papers</w:t>
            </w:r>
          </w:p>
        </w:tc>
        <w:tc>
          <w:tcPr>
            <w:tcW w:w="2551" w:type="dxa"/>
            <w:vAlign w:val="center"/>
          </w:tcPr>
          <w:p w:rsidR="00FE0F96" w:rsidRPr="005B24F1" w:rsidRDefault="00341002">
            <w:pPr>
              <w:spacing w:line="276" w:lineRule="auto"/>
            </w:pPr>
            <w:r w:rsidRPr="005B24F1">
              <w:t>Until the appeals/validation process has been completed</w:t>
            </w:r>
          </w:p>
        </w:tc>
        <w:tc>
          <w:tcPr>
            <w:tcW w:w="2983" w:type="dxa"/>
            <w:vAlign w:val="center"/>
          </w:tcPr>
          <w:p w:rsidR="00FE0F96" w:rsidRPr="005B24F1" w:rsidRDefault="00341002">
            <w:pPr>
              <w:spacing w:line="276" w:lineRule="auto"/>
            </w:pPr>
            <w:r w:rsidRPr="005B24F1">
              <w:t>Securely disposed of</w:t>
            </w:r>
          </w:p>
        </w:tc>
      </w:tr>
      <w:tr w:rsidR="00FE0F96" w:rsidRPr="005B24F1">
        <w:trPr>
          <w:trHeight w:val="660"/>
          <w:jc w:val="center"/>
        </w:trPr>
        <w:tc>
          <w:tcPr>
            <w:tcW w:w="4390" w:type="dxa"/>
            <w:vAlign w:val="center"/>
          </w:tcPr>
          <w:p w:rsidR="00FE0F96" w:rsidRPr="005B24F1" w:rsidRDefault="00341002">
            <w:pPr>
              <w:spacing w:line="276" w:lineRule="auto"/>
            </w:pPr>
            <w:r w:rsidRPr="005B24F1">
              <w:t>Published Admission Number (PAN) Reports</w:t>
            </w:r>
          </w:p>
        </w:tc>
        <w:tc>
          <w:tcPr>
            <w:tcW w:w="2551" w:type="dxa"/>
            <w:vAlign w:val="center"/>
          </w:tcPr>
          <w:p w:rsidR="00FE0F96" w:rsidRPr="005B24F1" w:rsidRDefault="00341002">
            <w:pPr>
              <w:spacing w:line="276" w:lineRule="auto"/>
            </w:pPr>
            <w:r w:rsidRPr="005B24F1">
              <w:t>Current academic year, plus six years</w:t>
            </w:r>
          </w:p>
        </w:tc>
        <w:tc>
          <w:tcPr>
            <w:tcW w:w="2983" w:type="dxa"/>
            <w:vAlign w:val="center"/>
          </w:tcPr>
          <w:p w:rsidR="00FE0F96" w:rsidRPr="005B24F1" w:rsidRDefault="00341002">
            <w:pPr>
              <w:spacing w:line="276" w:lineRule="auto"/>
            </w:pPr>
            <w:r w:rsidRPr="005B24F1">
              <w:t>Securely disposed of</w:t>
            </w:r>
          </w:p>
        </w:tc>
      </w:tr>
      <w:tr w:rsidR="00FE0F96" w:rsidRPr="005B24F1">
        <w:trPr>
          <w:trHeight w:val="700"/>
          <w:jc w:val="center"/>
        </w:trPr>
        <w:tc>
          <w:tcPr>
            <w:tcW w:w="4390" w:type="dxa"/>
            <w:vAlign w:val="center"/>
          </w:tcPr>
          <w:p w:rsidR="00FE0F96" w:rsidRPr="005B24F1" w:rsidRDefault="00341002">
            <w:pPr>
              <w:spacing w:line="276" w:lineRule="auto"/>
            </w:pPr>
            <w:r w:rsidRPr="005B24F1">
              <w:t>Valued added and contextual data</w:t>
            </w:r>
          </w:p>
        </w:tc>
        <w:tc>
          <w:tcPr>
            <w:tcW w:w="2551" w:type="dxa"/>
            <w:vAlign w:val="center"/>
          </w:tcPr>
          <w:p w:rsidR="00FE0F96" w:rsidRPr="005B24F1" w:rsidRDefault="00341002">
            <w:pPr>
              <w:spacing w:line="276" w:lineRule="auto"/>
            </w:pPr>
            <w:r w:rsidRPr="005B24F1">
              <w:t>Current academic year, plus six years</w:t>
            </w:r>
          </w:p>
        </w:tc>
        <w:tc>
          <w:tcPr>
            <w:tcW w:w="2983" w:type="dxa"/>
            <w:vAlign w:val="center"/>
          </w:tcPr>
          <w:p w:rsidR="00FE0F96" w:rsidRPr="005B24F1" w:rsidRDefault="00341002">
            <w:pPr>
              <w:spacing w:line="276" w:lineRule="auto"/>
            </w:pPr>
            <w:r w:rsidRPr="005B24F1">
              <w:t>Securely disposed of</w:t>
            </w:r>
          </w:p>
        </w:tc>
      </w:tr>
      <w:tr w:rsidR="00FE0F96" w:rsidRPr="005B24F1">
        <w:trPr>
          <w:trHeight w:val="680"/>
          <w:jc w:val="center"/>
        </w:trPr>
        <w:tc>
          <w:tcPr>
            <w:tcW w:w="4390" w:type="dxa"/>
            <w:vAlign w:val="center"/>
          </w:tcPr>
          <w:p w:rsidR="00FE0F96" w:rsidRPr="005B24F1" w:rsidRDefault="00341002">
            <w:pPr>
              <w:spacing w:line="276" w:lineRule="auto"/>
            </w:pPr>
            <w:r w:rsidRPr="005B24F1">
              <w:t>Self-evaluation forms</w:t>
            </w:r>
          </w:p>
        </w:tc>
        <w:tc>
          <w:tcPr>
            <w:tcW w:w="2551" w:type="dxa"/>
            <w:vAlign w:val="center"/>
          </w:tcPr>
          <w:p w:rsidR="00FE0F96" w:rsidRPr="005B24F1" w:rsidRDefault="00341002">
            <w:pPr>
              <w:spacing w:line="276" w:lineRule="auto"/>
            </w:pPr>
            <w:r w:rsidRPr="005B24F1">
              <w:t>Current academic year, plus six years</w:t>
            </w:r>
          </w:p>
        </w:tc>
        <w:tc>
          <w:tcPr>
            <w:tcW w:w="2983" w:type="dxa"/>
            <w:vAlign w:val="center"/>
          </w:tcPr>
          <w:p w:rsidR="00FE0F96" w:rsidRPr="005B24F1" w:rsidRDefault="00341002">
            <w:pPr>
              <w:spacing w:line="276" w:lineRule="auto"/>
            </w:pPr>
            <w:r w:rsidRPr="005B24F1">
              <w:t>Securely disposed of</w:t>
            </w:r>
          </w:p>
        </w:tc>
      </w:tr>
      <w:tr w:rsidR="00FE0F96" w:rsidRPr="005B24F1">
        <w:trPr>
          <w:trHeight w:val="1680"/>
          <w:jc w:val="center"/>
        </w:trPr>
        <w:tc>
          <w:tcPr>
            <w:tcW w:w="4390" w:type="dxa"/>
            <w:vAlign w:val="center"/>
          </w:tcPr>
          <w:p w:rsidR="00FE0F96" w:rsidRPr="005B24F1" w:rsidRDefault="00341002">
            <w:pPr>
              <w:spacing w:line="276" w:lineRule="auto"/>
            </w:pPr>
            <w:r w:rsidRPr="005B24F1">
              <w:t>Pupils’ work</w:t>
            </w:r>
          </w:p>
        </w:tc>
        <w:tc>
          <w:tcPr>
            <w:tcW w:w="2551" w:type="dxa"/>
            <w:vAlign w:val="center"/>
          </w:tcPr>
          <w:p w:rsidR="00FE0F96" w:rsidRPr="005B24F1" w:rsidRDefault="00341002">
            <w:pPr>
              <w:spacing w:line="276" w:lineRule="auto"/>
            </w:pPr>
            <w:r w:rsidRPr="005B24F1">
              <w:t>Returned to pupils at the end of the academic year, or retained for the current academic year, plus one year</w:t>
            </w:r>
          </w:p>
        </w:tc>
        <w:tc>
          <w:tcPr>
            <w:tcW w:w="2983" w:type="dxa"/>
            <w:vAlign w:val="center"/>
          </w:tcPr>
          <w:p w:rsidR="00FE0F96" w:rsidRPr="005B24F1" w:rsidRDefault="00341002">
            <w:pPr>
              <w:spacing w:line="276" w:lineRule="auto"/>
            </w:pPr>
            <w:r w:rsidRPr="005B24F1">
              <w:t>Securely disposed of</w:t>
            </w:r>
          </w:p>
        </w:tc>
      </w:tr>
      <w:tr w:rsidR="00355DCB" w:rsidRPr="005B24F1" w:rsidTr="00355DCB">
        <w:trPr>
          <w:trHeight w:val="686"/>
          <w:jc w:val="center"/>
        </w:trPr>
        <w:tc>
          <w:tcPr>
            <w:tcW w:w="4390" w:type="dxa"/>
            <w:vAlign w:val="center"/>
          </w:tcPr>
          <w:p w:rsidR="00355DCB" w:rsidRPr="005B24F1" w:rsidRDefault="00355DCB">
            <w:pPr>
              <w:spacing w:line="276" w:lineRule="auto"/>
            </w:pPr>
            <w:r w:rsidRPr="005B24F1">
              <w:t>Schemes of Work</w:t>
            </w:r>
          </w:p>
        </w:tc>
        <w:tc>
          <w:tcPr>
            <w:tcW w:w="2551" w:type="dxa"/>
            <w:vAlign w:val="center"/>
          </w:tcPr>
          <w:p w:rsidR="00355DCB" w:rsidRPr="005B24F1" w:rsidRDefault="00355DCB">
            <w:pPr>
              <w:spacing w:line="276" w:lineRule="auto"/>
            </w:pPr>
            <w:r w:rsidRPr="005B24F1">
              <w:t>Current year + 1 year</w:t>
            </w:r>
          </w:p>
        </w:tc>
        <w:tc>
          <w:tcPr>
            <w:tcW w:w="2983" w:type="dxa"/>
            <w:vMerge w:val="restart"/>
            <w:vAlign w:val="center"/>
          </w:tcPr>
          <w:p w:rsidR="00355DCB" w:rsidRPr="005B24F1" w:rsidRDefault="00355DCB">
            <w:pPr>
              <w:spacing w:line="276" w:lineRule="auto"/>
            </w:pPr>
            <w:r w:rsidRPr="005B24F1">
              <w:t>It may be appropriate to review these records at the end of each year and allocate a further retention period or secure disposal.</w:t>
            </w:r>
          </w:p>
        </w:tc>
      </w:tr>
      <w:tr w:rsidR="00355DCB" w:rsidRPr="005B24F1" w:rsidTr="00355DCB">
        <w:trPr>
          <w:trHeight w:val="686"/>
          <w:jc w:val="center"/>
        </w:trPr>
        <w:tc>
          <w:tcPr>
            <w:tcW w:w="4390" w:type="dxa"/>
            <w:vAlign w:val="center"/>
          </w:tcPr>
          <w:p w:rsidR="00355DCB" w:rsidRPr="005B24F1" w:rsidRDefault="00355DCB" w:rsidP="00355DCB">
            <w:pPr>
              <w:spacing w:line="276" w:lineRule="auto"/>
            </w:pPr>
            <w:r w:rsidRPr="005B24F1">
              <w:t>Timetable</w:t>
            </w:r>
          </w:p>
        </w:tc>
        <w:tc>
          <w:tcPr>
            <w:tcW w:w="2551" w:type="dxa"/>
            <w:vAlign w:val="center"/>
          </w:tcPr>
          <w:p w:rsidR="00355DCB" w:rsidRPr="005B24F1" w:rsidRDefault="00355DCB" w:rsidP="00355DCB">
            <w:pPr>
              <w:spacing w:line="276" w:lineRule="auto"/>
            </w:pPr>
            <w:r w:rsidRPr="005B24F1">
              <w:t>Current year + 1 year</w:t>
            </w:r>
          </w:p>
        </w:tc>
        <w:tc>
          <w:tcPr>
            <w:tcW w:w="2983" w:type="dxa"/>
            <w:vMerge/>
            <w:vAlign w:val="center"/>
          </w:tcPr>
          <w:p w:rsidR="00355DCB" w:rsidRPr="005B24F1" w:rsidRDefault="00355DCB" w:rsidP="00355DCB">
            <w:pPr>
              <w:spacing w:line="276" w:lineRule="auto"/>
            </w:pPr>
          </w:p>
        </w:tc>
      </w:tr>
      <w:tr w:rsidR="00355DCB" w:rsidRPr="005B24F1" w:rsidTr="00355DCB">
        <w:trPr>
          <w:trHeight w:val="686"/>
          <w:jc w:val="center"/>
        </w:trPr>
        <w:tc>
          <w:tcPr>
            <w:tcW w:w="4390" w:type="dxa"/>
            <w:vAlign w:val="center"/>
          </w:tcPr>
          <w:p w:rsidR="00355DCB" w:rsidRPr="005B24F1" w:rsidRDefault="00355DCB" w:rsidP="00355DCB">
            <w:pPr>
              <w:spacing w:line="276" w:lineRule="auto"/>
            </w:pPr>
            <w:r w:rsidRPr="005B24F1">
              <w:t>Class Record Books</w:t>
            </w:r>
          </w:p>
        </w:tc>
        <w:tc>
          <w:tcPr>
            <w:tcW w:w="2551" w:type="dxa"/>
            <w:vAlign w:val="center"/>
          </w:tcPr>
          <w:p w:rsidR="00355DCB" w:rsidRPr="005B24F1" w:rsidRDefault="00355DCB" w:rsidP="00355DCB">
            <w:pPr>
              <w:spacing w:line="276" w:lineRule="auto"/>
            </w:pPr>
            <w:r w:rsidRPr="005B24F1">
              <w:t>Current year + 1 year</w:t>
            </w:r>
          </w:p>
        </w:tc>
        <w:tc>
          <w:tcPr>
            <w:tcW w:w="2983" w:type="dxa"/>
            <w:vMerge/>
            <w:vAlign w:val="center"/>
          </w:tcPr>
          <w:p w:rsidR="00355DCB" w:rsidRPr="005B24F1" w:rsidRDefault="00355DCB" w:rsidP="00355DCB">
            <w:pPr>
              <w:spacing w:line="276" w:lineRule="auto"/>
            </w:pPr>
          </w:p>
        </w:tc>
      </w:tr>
      <w:tr w:rsidR="00355DCB" w:rsidRPr="005B24F1" w:rsidTr="00355DCB">
        <w:trPr>
          <w:trHeight w:val="686"/>
          <w:jc w:val="center"/>
        </w:trPr>
        <w:tc>
          <w:tcPr>
            <w:tcW w:w="4390" w:type="dxa"/>
            <w:vAlign w:val="center"/>
          </w:tcPr>
          <w:p w:rsidR="00355DCB" w:rsidRPr="005B24F1" w:rsidRDefault="00355DCB" w:rsidP="00355DCB">
            <w:pPr>
              <w:spacing w:line="276" w:lineRule="auto"/>
            </w:pPr>
            <w:r w:rsidRPr="005B24F1">
              <w:t>Mark Books</w:t>
            </w:r>
          </w:p>
        </w:tc>
        <w:tc>
          <w:tcPr>
            <w:tcW w:w="2551" w:type="dxa"/>
            <w:vAlign w:val="center"/>
          </w:tcPr>
          <w:p w:rsidR="00355DCB" w:rsidRPr="005B24F1" w:rsidRDefault="00355DCB" w:rsidP="00355DCB">
            <w:pPr>
              <w:spacing w:line="276" w:lineRule="auto"/>
            </w:pPr>
            <w:r w:rsidRPr="005B24F1">
              <w:t>Current year + 1 year</w:t>
            </w:r>
          </w:p>
        </w:tc>
        <w:tc>
          <w:tcPr>
            <w:tcW w:w="2983" w:type="dxa"/>
            <w:vMerge/>
            <w:vAlign w:val="center"/>
          </w:tcPr>
          <w:p w:rsidR="00355DCB" w:rsidRPr="005B24F1" w:rsidRDefault="00355DCB" w:rsidP="00355DCB">
            <w:pPr>
              <w:spacing w:line="276" w:lineRule="auto"/>
            </w:pPr>
          </w:p>
        </w:tc>
      </w:tr>
      <w:tr w:rsidR="00355DCB" w:rsidRPr="005B24F1" w:rsidTr="00355DCB">
        <w:trPr>
          <w:trHeight w:val="686"/>
          <w:jc w:val="center"/>
        </w:trPr>
        <w:tc>
          <w:tcPr>
            <w:tcW w:w="4390" w:type="dxa"/>
            <w:vAlign w:val="center"/>
          </w:tcPr>
          <w:p w:rsidR="00355DCB" w:rsidRPr="005B24F1" w:rsidRDefault="00355DCB" w:rsidP="00355DCB">
            <w:pPr>
              <w:spacing w:line="276" w:lineRule="auto"/>
            </w:pPr>
            <w:r w:rsidRPr="005B24F1">
              <w:t>Record of homework set</w:t>
            </w:r>
          </w:p>
        </w:tc>
        <w:tc>
          <w:tcPr>
            <w:tcW w:w="2551" w:type="dxa"/>
            <w:vAlign w:val="center"/>
          </w:tcPr>
          <w:p w:rsidR="00355DCB" w:rsidRPr="005B24F1" w:rsidRDefault="00355DCB" w:rsidP="00355DCB">
            <w:pPr>
              <w:spacing w:line="276" w:lineRule="auto"/>
            </w:pPr>
            <w:r w:rsidRPr="005B24F1">
              <w:t>Current year + 1 year</w:t>
            </w:r>
          </w:p>
        </w:tc>
        <w:tc>
          <w:tcPr>
            <w:tcW w:w="2983" w:type="dxa"/>
            <w:vMerge/>
            <w:vAlign w:val="center"/>
          </w:tcPr>
          <w:p w:rsidR="00355DCB" w:rsidRPr="005B24F1" w:rsidRDefault="00355DCB" w:rsidP="00355DCB">
            <w:pPr>
              <w:spacing w:line="276" w:lineRule="auto"/>
            </w:pPr>
          </w:p>
        </w:tc>
      </w:tr>
      <w:tr w:rsidR="00355DCB" w:rsidRPr="005B24F1">
        <w:trPr>
          <w:jc w:val="center"/>
        </w:trPr>
        <w:tc>
          <w:tcPr>
            <w:tcW w:w="9924" w:type="dxa"/>
            <w:gridSpan w:val="3"/>
            <w:shd w:val="clear" w:color="auto" w:fill="D9D9D9"/>
          </w:tcPr>
          <w:p w:rsidR="00355DCB" w:rsidRPr="005B24F1" w:rsidRDefault="00355DCB" w:rsidP="00355DCB">
            <w:pPr>
              <w:jc w:val="center"/>
              <w:rPr>
                <w:b/>
              </w:rPr>
            </w:pPr>
            <w:r w:rsidRPr="005B24F1">
              <w:rPr>
                <w:b/>
              </w:rPr>
              <w:t xml:space="preserve">Extra-curricular activities </w:t>
            </w:r>
          </w:p>
        </w:tc>
      </w:tr>
      <w:tr w:rsidR="00355DCB" w:rsidRPr="005B24F1">
        <w:trPr>
          <w:trHeight w:val="1000"/>
          <w:jc w:val="center"/>
        </w:trPr>
        <w:tc>
          <w:tcPr>
            <w:tcW w:w="4390" w:type="dxa"/>
            <w:vAlign w:val="center"/>
          </w:tcPr>
          <w:p w:rsidR="00355DCB" w:rsidRPr="005B24F1" w:rsidRDefault="00355DCB" w:rsidP="00355DCB">
            <w:pPr>
              <w:spacing w:line="276" w:lineRule="auto"/>
            </w:pPr>
            <w:r w:rsidRPr="005B24F1">
              <w:t xml:space="preserve">Records created by schools to obtain approval </w:t>
            </w:r>
            <w:proofErr w:type="spellStart"/>
            <w:r w:rsidRPr="005B24F1">
              <w:t>t</w:t>
            </w:r>
            <w:proofErr w:type="spellEnd"/>
            <w:r w:rsidRPr="005B24F1">
              <w:t xml:space="preserve"> run an Educational Visit outside the classroom – Primary Schools </w:t>
            </w:r>
          </w:p>
          <w:p w:rsidR="00355DCB" w:rsidRPr="005B24F1" w:rsidRDefault="00355DCB" w:rsidP="00355DCB">
            <w:pPr>
              <w:spacing w:line="276" w:lineRule="auto"/>
              <w:rPr>
                <w:i/>
                <w:sz w:val="20"/>
                <w:szCs w:val="20"/>
              </w:rPr>
            </w:pPr>
            <w:r w:rsidRPr="005B24F1">
              <w:rPr>
                <w:i/>
                <w:sz w:val="20"/>
                <w:szCs w:val="20"/>
              </w:rPr>
              <w:t xml:space="preserve">(Outdoor Education Advisers Panel National Guidance Website: </w:t>
            </w:r>
            <w:hyperlink r:id="rId15" w:history="1">
              <w:r w:rsidRPr="005B24F1">
                <w:rPr>
                  <w:rStyle w:val="Hyperlink"/>
                  <w:i/>
                  <w:sz w:val="20"/>
                  <w:szCs w:val="20"/>
                </w:rPr>
                <w:t>http://oeapng.info</w:t>
              </w:r>
            </w:hyperlink>
            <w:r w:rsidRPr="005B24F1">
              <w:rPr>
                <w:i/>
                <w:sz w:val="20"/>
                <w:szCs w:val="20"/>
              </w:rPr>
              <w:t xml:space="preserve"> (section 3 re. Legal Framework and section 4 Good Practice))</w:t>
            </w:r>
          </w:p>
        </w:tc>
        <w:tc>
          <w:tcPr>
            <w:tcW w:w="2551" w:type="dxa"/>
            <w:vAlign w:val="center"/>
          </w:tcPr>
          <w:p w:rsidR="00355DCB" w:rsidRPr="005B24F1" w:rsidRDefault="00355DCB" w:rsidP="00355DCB">
            <w:pPr>
              <w:spacing w:line="276" w:lineRule="auto"/>
            </w:pPr>
            <w:r w:rsidRPr="005B24F1">
              <w:t xml:space="preserve">Date of visit + 14 years </w:t>
            </w:r>
          </w:p>
        </w:tc>
        <w:tc>
          <w:tcPr>
            <w:tcW w:w="2983" w:type="dxa"/>
            <w:vAlign w:val="center"/>
          </w:tcPr>
          <w:p w:rsidR="00355DCB" w:rsidRPr="005B24F1" w:rsidRDefault="00355DCB" w:rsidP="00355DCB">
            <w:pPr>
              <w:spacing w:line="276" w:lineRule="auto"/>
            </w:pPr>
            <w:r w:rsidRPr="005B24F1">
              <w:t>Securely disposed of</w:t>
            </w:r>
          </w:p>
        </w:tc>
      </w:tr>
      <w:tr w:rsidR="00355DCB" w:rsidRPr="005B24F1">
        <w:trPr>
          <w:trHeight w:val="1000"/>
          <w:jc w:val="center"/>
        </w:trPr>
        <w:tc>
          <w:tcPr>
            <w:tcW w:w="4390" w:type="dxa"/>
            <w:vAlign w:val="center"/>
          </w:tcPr>
          <w:p w:rsidR="00355DCB" w:rsidRPr="005B24F1" w:rsidRDefault="00355DCB" w:rsidP="00355DCB">
            <w:pPr>
              <w:spacing w:line="276" w:lineRule="auto"/>
            </w:pPr>
            <w:r w:rsidRPr="005B24F1">
              <w:t xml:space="preserve">Records created by schools to obtain approval </w:t>
            </w:r>
            <w:proofErr w:type="spellStart"/>
            <w:r w:rsidRPr="005B24F1">
              <w:t>t</w:t>
            </w:r>
            <w:proofErr w:type="spellEnd"/>
            <w:r w:rsidRPr="005B24F1">
              <w:t xml:space="preserve"> run an Educational Visit outside the classroom – Secondary Schools</w:t>
            </w:r>
          </w:p>
          <w:p w:rsidR="00355DCB" w:rsidRPr="005B24F1" w:rsidRDefault="00355DCB" w:rsidP="00355DCB">
            <w:pPr>
              <w:spacing w:line="276" w:lineRule="auto"/>
            </w:pPr>
            <w:r w:rsidRPr="005B24F1">
              <w:rPr>
                <w:i/>
                <w:sz w:val="20"/>
                <w:szCs w:val="20"/>
              </w:rPr>
              <w:t xml:space="preserve">(Outdoor Education Advisers Panel National Guidance Website: </w:t>
            </w:r>
            <w:hyperlink r:id="rId16" w:history="1">
              <w:r w:rsidRPr="005B24F1">
                <w:rPr>
                  <w:rStyle w:val="Hyperlink"/>
                  <w:i/>
                  <w:sz w:val="20"/>
                  <w:szCs w:val="20"/>
                </w:rPr>
                <w:t>http://oeapng.info</w:t>
              </w:r>
            </w:hyperlink>
            <w:r w:rsidRPr="005B24F1">
              <w:rPr>
                <w:i/>
                <w:sz w:val="20"/>
                <w:szCs w:val="20"/>
              </w:rPr>
              <w:t xml:space="preserve"> (section 3 re. Legal Framework and section 4 Good Practice))</w:t>
            </w:r>
          </w:p>
        </w:tc>
        <w:tc>
          <w:tcPr>
            <w:tcW w:w="2551" w:type="dxa"/>
            <w:vAlign w:val="center"/>
          </w:tcPr>
          <w:p w:rsidR="00355DCB" w:rsidRPr="005B24F1" w:rsidRDefault="00355DCB" w:rsidP="00355DCB">
            <w:pPr>
              <w:spacing w:line="276" w:lineRule="auto"/>
            </w:pPr>
            <w:r w:rsidRPr="005B24F1">
              <w:t xml:space="preserve">Date of visit + 10 years </w:t>
            </w:r>
          </w:p>
        </w:tc>
        <w:tc>
          <w:tcPr>
            <w:tcW w:w="2983" w:type="dxa"/>
            <w:vAlign w:val="center"/>
          </w:tcPr>
          <w:p w:rsidR="00355DCB" w:rsidRPr="005B24F1" w:rsidRDefault="00355DCB" w:rsidP="00355DCB">
            <w:pPr>
              <w:spacing w:line="276" w:lineRule="auto"/>
            </w:pPr>
            <w:r w:rsidRPr="005B24F1">
              <w:t>Securely disposed of</w:t>
            </w:r>
          </w:p>
        </w:tc>
      </w:tr>
      <w:tr w:rsidR="00355DCB" w:rsidRPr="005B24F1">
        <w:trPr>
          <w:trHeight w:val="1000"/>
          <w:jc w:val="center"/>
        </w:trPr>
        <w:tc>
          <w:tcPr>
            <w:tcW w:w="4390" w:type="dxa"/>
            <w:vAlign w:val="center"/>
          </w:tcPr>
          <w:p w:rsidR="00355DCB" w:rsidRPr="005B24F1" w:rsidRDefault="00355DCB" w:rsidP="00355DCB">
            <w:pPr>
              <w:spacing w:line="276" w:lineRule="auto"/>
            </w:pPr>
            <w:r w:rsidRPr="005B24F1">
              <w:t>Parental consent forms for school trips where no major incident occurred</w:t>
            </w:r>
          </w:p>
        </w:tc>
        <w:tc>
          <w:tcPr>
            <w:tcW w:w="2551" w:type="dxa"/>
            <w:vAlign w:val="center"/>
          </w:tcPr>
          <w:p w:rsidR="00355DCB" w:rsidRPr="005B24F1" w:rsidRDefault="00355DCB" w:rsidP="00355DCB">
            <w:pPr>
              <w:spacing w:line="276" w:lineRule="auto"/>
            </w:pPr>
            <w:r w:rsidRPr="005B24F1">
              <w:t>Until the conclusion of the trip</w:t>
            </w:r>
          </w:p>
        </w:tc>
        <w:tc>
          <w:tcPr>
            <w:tcW w:w="2983" w:type="dxa"/>
            <w:vAlign w:val="center"/>
          </w:tcPr>
          <w:p w:rsidR="00355DCB" w:rsidRPr="005B24F1" w:rsidRDefault="00355DCB" w:rsidP="00355DCB">
            <w:pPr>
              <w:spacing w:line="276" w:lineRule="auto"/>
            </w:pPr>
            <w:r w:rsidRPr="005B24F1">
              <w:t>Securely disposed of</w:t>
            </w:r>
          </w:p>
        </w:tc>
      </w:tr>
      <w:tr w:rsidR="00355DCB" w:rsidRPr="005B24F1">
        <w:trPr>
          <w:trHeight w:val="2120"/>
          <w:jc w:val="center"/>
        </w:trPr>
        <w:tc>
          <w:tcPr>
            <w:tcW w:w="4390" w:type="dxa"/>
            <w:vAlign w:val="center"/>
          </w:tcPr>
          <w:p w:rsidR="00355DCB" w:rsidRPr="005B24F1" w:rsidRDefault="00355DCB" w:rsidP="00355DCB">
            <w:pPr>
              <w:spacing w:line="276" w:lineRule="auto"/>
            </w:pPr>
            <w:r w:rsidRPr="005B24F1">
              <w:t>Parental consent forms for school trips where a major incident occurred</w:t>
            </w:r>
          </w:p>
        </w:tc>
        <w:tc>
          <w:tcPr>
            <w:tcW w:w="2551" w:type="dxa"/>
            <w:vAlign w:val="center"/>
          </w:tcPr>
          <w:p w:rsidR="00355DCB" w:rsidRPr="005B24F1" w:rsidRDefault="00355DCB" w:rsidP="00355DCB">
            <w:pPr>
              <w:spacing w:line="276" w:lineRule="auto"/>
            </w:pPr>
            <w:r w:rsidRPr="005B24F1">
              <w:t>25 years after the pupil’s date of birth, on the pupil’s record (permission slips of all pupils on the trip will also be held to show that the rules had been followed for all pupils)</w:t>
            </w:r>
          </w:p>
        </w:tc>
        <w:tc>
          <w:tcPr>
            <w:tcW w:w="2983" w:type="dxa"/>
            <w:vAlign w:val="center"/>
          </w:tcPr>
          <w:p w:rsidR="00355DCB" w:rsidRPr="005B24F1" w:rsidRDefault="00355DCB" w:rsidP="00355DCB">
            <w:pPr>
              <w:spacing w:line="276" w:lineRule="auto"/>
            </w:pPr>
            <w:r w:rsidRPr="005B24F1">
              <w:rPr>
                <w:color w:val="auto"/>
              </w:rPr>
              <w:t>Securely disposed of</w:t>
            </w:r>
          </w:p>
        </w:tc>
      </w:tr>
      <w:tr w:rsidR="00355DCB" w:rsidRPr="005B24F1">
        <w:trPr>
          <w:trHeight w:val="980"/>
          <w:jc w:val="center"/>
        </w:trPr>
        <w:tc>
          <w:tcPr>
            <w:tcW w:w="4390" w:type="dxa"/>
            <w:vAlign w:val="center"/>
          </w:tcPr>
          <w:p w:rsidR="00355DCB" w:rsidRPr="005B24F1" w:rsidRDefault="00355DCB" w:rsidP="00355DCB">
            <w:pPr>
              <w:spacing w:line="276" w:lineRule="auto"/>
            </w:pPr>
            <w:r w:rsidRPr="005B24F1">
              <w:t>Walking bus registers</w:t>
            </w:r>
          </w:p>
        </w:tc>
        <w:tc>
          <w:tcPr>
            <w:tcW w:w="2551" w:type="dxa"/>
            <w:vAlign w:val="center"/>
          </w:tcPr>
          <w:p w:rsidR="00355DCB" w:rsidRPr="005B24F1" w:rsidRDefault="00355DCB" w:rsidP="00355DCB">
            <w:pPr>
              <w:spacing w:line="276" w:lineRule="auto"/>
            </w:pPr>
            <w:r w:rsidRPr="005B24F1">
              <w:t>Three years from the date of the register being taken</w:t>
            </w:r>
          </w:p>
        </w:tc>
        <w:tc>
          <w:tcPr>
            <w:tcW w:w="2983" w:type="dxa"/>
            <w:vAlign w:val="center"/>
          </w:tcPr>
          <w:p w:rsidR="00355DCB" w:rsidRPr="005B24F1" w:rsidRDefault="00355DCB" w:rsidP="00355DCB">
            <w:pPr>
              <w:spacing w:line="276" w:lineRule="auto"/>
            </w:pPr>
            <w:r w:rsidRPr="005B24F1">
              <w:t>Securely disposed of</w:t>
            </w:r>
          </w:p>
        </w:tc>
      </w:tr>
      <w:tr w:rsidR="00355DCB" w:rsidRPr="005B24F1">
        <w:trPr>
          <w:jc w:val="center"/>
        </w:trPr>
        <w:tc>
          <w:tcPr>
            <w:tcW w:w="9924" w:type="dxa"/>
            <w:gridSpan w:val="3"/>
            <w:shd w:val="clear" w:color="auto" w:fill="D9D9D9"/>
          </w:tcPr>
          <w:p w:rsidR="00355DCB" w:rsidRPr="005B24F1" w:rsidRDefault="00355DCB" w:rsidP="00355DCB">
            <w:pPr>
              <w:jc w:val="center"/>
              <w:rPr>
                <w:b/>
              </w:rPr>
            </w:pPr>
            <w:r w:rsidRPr="005B24F1">
              <w:rPr>
                <w:b/>
              </w:rPr>
              <w:t>Family liaison officers and home-school liaison assistants</w:t>
            </w:r>
          </w:p>
        </w:tc>
      </w:tr>
      <w:tr w:rsidR="00355DCB" w:rsidRPr="005B24F1">
        <w:trPr>
          <w:trHeight w:val="700"/>
          <w:jc w:val="center"/>
        </w:trPr>
        <w:tc>
          <w:tcPr>
            <w:tcW w:w="4390" w:type="dxa"/>
            <w:vAlign w:val="center"/>
          </w:tcPr>
          <w:p w:rsidR="00355DCB" w:rsidRPr="005B24F1" w:rsidRDefault="00355DCB" w:rsidP="00355DCB">
            <w:pPr>
              <w:spacing w:line="276" w:lineRule="auto"/>
            </w:pPr>
            <w:r w:rsidRPr="005B24F1">
              <w:t>Day books</w:t>
            </w:r>
          </w:p>
        </w:tc>
        <w:tc>
          <w:tcPr>
            <w:tcW w:w="2551" w:type="dxa"/>
            <w:vAlign w:val="center"/>
          </w:tcPr>
          <w:p w:rsidR="00355DCB" w:rsidRPr="005B24F1" w:rsidRDefault="00355DCB" w:rsidP="00355DCB">
            <w:pPr>
              <w:spacing w:line="276" w:lineRule="auto"/>
            </w:pPr>
            <w:r w:rsidRPr="005B24F1">
              <w:t>Current academic year, plus two years</w:t>
            </w:r>
          </w:p>
        </w:tc>
        <w:tc>
          <w:tcPr>
            <w:tcW w:w="2983" w:type="dxa"/>
            <w:vAlign w:val="center"/>
          </w:tcPr>
          <w:p w:rsidR="00355DCB" w:rsidRPr="005B24F1" w:rsidRDefault="00355DCB" w:rsidP="00355DCB">
            <w:pPr>
              <w:spacing w:line="276" w:lineRule="auto"/>
            </w:pPr>
            <w:r w:rsidRPr="005B24F1">
              <w:t>Reviewed, and destroyed if no longer required</w:t>
            </w:r>
          </w:p>
        </w:tc>
      </w:tr>
      <w:tr w:rsidR="00355DCB" w:rsidRPr="005B24F1">
        <w:trPr>
          <w:trHeight w:val="680"/>
          <w:jc w:val="center"/>
        </w:trPr>
        <w:tc>
          <w:tcPr>
            <w:tcW w:w="4390" w:type="dxa"/>
            <w:vAlign w:val="center"/>
          </w:tcPr>
          <w:p w:rsidR="00355DCB" w:rsidRPr="005B24F1" w:rsidRDefault="00355DCB" w:rsidP="00355DCB">
            <w:pPr>
              <w:spacing w:line="276" w:lineRule="auto"/>
            </w:pPr>
            <w:r w:rsidRPr="005B24F1">
              <w:t>Reports for outside agencies</w:t>
            </w:r>
          </w:p>
        </w:tc>
        <w:tc>
          <w:tcPr>
            <w:tcW w:w="2551" w:type="dxa"/>
            <w:vAlign w:val="center"/>
          </w:tcPr>
          <w:p w:rsidR="00355DCB" w:rsidRPr="005B24F1" w:rsidRDefault="00355DCB" w:rsidP="00355DCB">
            <w:pPr>
              <w:spacing w:line="276" w:lineRule="auto"/>
            </w:pPr>
            <w:r w:rsidRPr="005B24F1">
              <w:t>Duration of the pupil’s time at school</w:t>
            </w:r>
          </w:p>
        </w:tc>
        <w:tc>
          <w:tcPr>
            <w:tcW w:w="2983" w:type="dxa"/>
            <w:vAlign w:val="center"/>
          </w:tcPr>
          <w:p w:rsidR="00355DCB" w:rsidRPr="005B24F1" w:rsidRDefault="00355DCB" w:rsidP="00355DCB">
            <w:pPr>
              <w:spacing w:line="276" w:lineRule="auto"/>
            </w:pPr>
            <w:r w:rsidRPr="005B24F1">
              <w:t>Securely disposed of</w:t>
            </w:r>
          </w:p>
        </w:tc>
      </w:tr>
      <w:tr w:rsidR="00355DCB" w:rsidRPr="005B24F1">
        <w:trPr>
          <w:trHeight w:val="700"/>
          <w:jc w:val="center"/>
        </w:trPr>
        <w:tc>
          <w:tcPr>
            <w:tcW w:w="4390" w:type="dxa"/>
            <w:vAlign w:val="center"/>
          </w:tcPr>
          <w:p w:rsidR="00355DCB" w:rsidRPr="005B24F1" w:rsidRDefault="00355DCB" w:rsidP="00355DCB">
            <w:pPr>
              <w:spacing w:line="276" w:lineRule="auto"/>
            </w:pPr>
            <w:r w:rsidRPr="005B24F1">
              <w:t>Referral forms</w:t>
            </w:r>
          </w:p>
        </w:tc>
        <w:tc>
          <w:tcPr>
            <w:tcW w:w="2551" w:type="dxa"/>
            <w:vAlign w:val="center"/>
          </w:tcPr>
          <w:p w:rsidR="00355DCB" w:rsidRPr="005B24F1" w:rsidRDefault="00355DCB" w:rsidP="00355DCB">
            <w:pPr>
              <w:spacing w:line="276" w:lineRule="auto"/>
            </w:pPr>
            <w:r w:rsidRPr="005B24F1">
              <w:t>Whilst the referral is current</w:t>
            </w:r>
          </w:p>
        </w:tc>
        <w:tc>
          <w:tcPr>
            <w:tcW w:w="2983" w:type="dxa"/>
            <w:vAlign w:val="center"/>
          </w:tcPr>
          <w:p w:rsidR="00355DCB" w:rsidRPr="005B24F1" w:rsidRDefault="00355DCB" w:rsidP="00355DCB">
            <w:pPr>
              <w:spacing w:line="276" w:lineRule="auto"/>
            </w:pPr>
            <w:r w:rsidRPr="005B24F1">
              <w:t>Securely disposed of</w:t>
            </w:r>
          </w:p>
        </w:tc>
      </w:tr>
      <w:tr w:rsidR="00355DCB" w:rsidRPr="005B24F1">
        <w:trPr>
          <w:trHeight w:val="700"/>
          <w:jc w:val="center"/>
        </w:trPr>
        <w:tc>
          <w:tcPr>
            <w:tcW w:w="4390" w:type="dxa"/>
            <w:vAlign w:val="center"/>
          </w:tcPr>
          <w:p w:rsidR="00355DCB" w:rsidRPr="005B24F1" w:rsidRDefault="00355DCB" w:rsidP="00355DCB">
            <w:pPr>
              <w:spacing w:line="276" w:lineRule="auto"/>
            </w:pPr>
            <w:r w:rsidRPr="005B24F1">
              <w:t>Contact data sheets</w:t>
            </w:r>
          </w:p>
        </w:tc>
        <w:tc>
          <w:tcPr>
            <w:tcW w:w="2551" w:type="dxa"/>
            <w:vAlign w:val="center"/>
          </w:tcPr>
          <w:p w:rsidR="00355DCB" w:rsidRPr="005B24F1" w:rsidRDefault="00355DCB" w:rsidP="00355DCB">
            <w:pPr>
              <w:spacing w:line="276" w:lineRule="auto"/>
            </w:pPr>
            <w:r w:rsidRPr="005B24F1">
              <w:t>Current academic year</w:t>
            </w:r>
          </w:p>
        </w:tc>
        <w:tc>
          <w:tcPr>
            <w:tcW w:w="2983" w:type="dxa"/>
            <w:vAlign w:val="center"/>
          </w:tcPr>
          <w:p w:rsidR="00355DCB" w:rsidRPr="005B24F1" w:rsidRDefault="00355DCB" w:rsidP="00355DCB">
            <w:pPr>
              <w:spacing w:line="276" w:lineRule="auto"/>
            </w:pPr>
            <w:r w:rsidRPr="005B24F1">
              <w:t>Reviewed, and destroyed if no longer active</w:t>
            </w:r>
          </w:p>
        </w:tc>
      </w:tr>
      <w:tr w:rsidR="00355DCB" w:rsidRPr="005B24F1">
        <w:trPr>
          <w:trHeight w:val="700"/>
          <w:jc w:val="center"/>
        </w:trPr>
        <w:tc>
          <w:tcPr>
            <w:tcW w:w="4390" w:type="dxa"/>
            <w:vAlign w:val="center"/>
          </w:tcPr>
          <w:p w:rsidR="00355DCB" w:rsidRPr="005B24F1" w:rsidRDefault="00355DCB" w:rsidP="00355DCB">
            <w:pPr>
              <w:spacing w:line="276" w:lineRule="auto"/>
            </w:pPr>
            <w:r w:rsidRPr="005B24F1">
              <w:t>Contact database entries</w:t>
            </w:r>
          </w:p>
        </w:tc>
        <w:tc>
          <w:tcPr>
            <w:tcW w:w="2551" w:type="dxa"/>
            <w:vAlign w:val="center"/>
          </w:tcPr>
          <w:p w:rsidR="00355DCB" w:rsidRPr="005B24F1" w:rsidRDefault="00355DCB" w:rsidP="00355DCB">
            <w:pPr>
              <w:spacing w:line="276" w:lineRule="auto"/>
            </w:pPr>
            <w:r w:rsidRPr="005B24F1">
              <w:t>Current academic year</w:t>
            </w:r>
          </w:p>
        </w:tc>
        <w:tc>
          <w:tcPr>
            <w:tcW w:w="2983" w:type="dxa"/>
            <w:vAlign w:val="center"/>
          </w:tcPr>
          <w:p w:rsidR="00355DCB" w:rsidRPr="005B24F1" w:rsidRDefault="00355DCB" w:rsidP="00355DCB">
            <w:pPr>
              <w:spacing w:line="276" w:lineRule="auto"/>
            </w:pPr>
            <w:r w:rsidRPr="005B24F1">
              <w:t>Reviewed, and destroyed if no longer required</w:t>
            </w:r>
          </w:p>
        </w:tc>
      </w:tr>
      <w:tr w:rsidR="00355DCB" w:rsidRPr="005B24F1">
        <w:trPr>
          <w:trHeight w:val="660"/>
          <w:jc w:val="center"/>
        </w:trPr>
        <w:tc>
          <w:tcPr>
            <w:tcW w:w="4390" w:type="dxa"/>
            <w:vAlign w:val="center"/>
          </w:tcPr>
          <w:p w:rsidR="00355DCB" w:rsidRPr="005B24F1" w:rsidRDefault="00355DCB" w:rsidP="00355DCB">
            <w:pPr>
              <w:spacing w:line="276" w:lineRule="auto"/>
            </w:pPr>
            <w:r w:rsidRPr="005B24F1">
              <w:t>Group registers</w:t>
            </w:r>
          </w:p>
        </w:tc>
        <w:tc>
          <w:tcPr>
            <w:tcW w:w="2551" w:type="dxa"/>
            <w:vAlign w:val="center"/>
          </w:tcPr>
          <w:p w:rsidR="00355DCB" w:rsidRPr="005B24F1" w:rsidRDefault="00355DCB" w:rsidP="00355DCB">
            <w:pPr>
              <w:spacing w:line="276" w:lineRule="auto"/>
            </w:pPr>
            <w:r w:rsidRPr="005B24F1">
              <w:t>Current academic year, plus two years</w:t>
            </w:r>
          </w:p>
        </w:tc>
        <w:tc>
          <w:tcPr>
            <w:tcW w:w="2983" w:type="dxa"/>
            <w:vAlign w:val="center"/>
          </w:tcPr>
          <w:p w:rsidR="00355DCB" w:rsidRPr="005B24F1" w:rsidRDefault="00355DCB" w:rsidP="00355DCB">
            <w:pPr>
              <w:spacing w:line="276" w:lineRule="auto"/>
            </w:pPr>
            <w:r w:rsidRPr="005B24F1">
              <w:rPr>
                <w:color w:val="auto"/>
              </w:rPr>
              <w:t>Securely disposed of</w:t>
            </w:r>
          </w:p>
        </w:tc>
      </w:tr>
    </w:tbl>
    <w:p w:rsidR="00FE0F96" w:rsidRPr="005B24F1" w:rsidRDefault="00FE0F96">
      <w:pPr>
        <w:spacing w:after="200" w:line="276" w:lineRule="auto"/>
        <w:ind w:left="360" w:hanging="360"/>
        <w:jc w:val="both"/>
      </w:pPr>
    </w:p>
    <w:p w:rsidR="00FE0F96" w:rsidRPr="005B24F1" w:rsidRDefault="00FE0F96">
      <w:pPr>
        <w:spacing w:after="200" w:line="276" w:lineRule="auto"/>
        <w:ind w:left="360" w:hanging="360"/>
        <w:jc w:val="both"/>
      </w:pPr>
    </w:p>
    <w:p w:rsidR="00C21E6E" w:rsidRPr="005B24F1" w:rsidRDefault="00C21E6E">
      <w:bookmarkStart w:id="22" w:name="_2s8eyo1" w:colFirst="0" w:colLast="0"/>
      <w:bookmarkEnd w:id="22"/>
      <w:r w:rsidRPr="005B24F1">
        <w:rPr>
          <w:b/>
        </w:rPr>
        <w:br w:type="page"/>
      </w:r>
    </w:p>
    <w:p w:rsidR="00E201FC" w:rsidRPr="005B24F1" w:rsidRDefault="00E201FC" w:rsidP="00E201FC">
      <w:pPr>
        <w:pStyle w:val="Heading1"/>
        <w:ind w:left="0" w:firstLine="0"/>
        <w:contextualSpacing/>
      </w:pPr>
      <w:r w:rsidRPr="005B24F1">
        <w:t>Appendix D</w:t>
      </w:r>
    </w:p>
    <w:p w:rsidR="00FE0F96" w:rsidRPr="005B24F1" w:rsidRDefault="00341002" w:rsidP="00E201FC">
      <w:pPr>
        <w:pStyle w:val="Heading1"/>
        <w:contextualSpacing/>
        <w:rPr>
          <w:sz w:val="24"/>
          <w:szCs w:val="24"/>
        </w:rPr>
      </w:pPr>
      <w:r w:rsidRPr="005B24F1">
        <w:rPr>
          <w:sz w:val="24"/>
          <w:szCs w:val="24"/>
        </w:rPr>
        <w:t>Retention of staff records</w:t>
      </w:r>
    </w:p>
    <w:p w:rsidR="00FE0F96" w:rsidRPr="005B24F1" w:rsidRDefault="00341002" w:rsidP="00E201FC">
      <w:pPr>
        <w:spacing w:after="200" w:line="276" w:lineRule="auto"/>
        <w:jc w:val="both"/>
      </w:pPr>
      <w:r w:rsidRPr="005B24F1">
        <w:t>The table below outlines the school’s retention periods for staff records and the action that will be taken after the retention period, in line with any requirements.</w:t>
      </w:r>
    </w:p>
    <w:tbl>
      <w:tblPr>
        <w:tblStyle w:val="a1"/>
        <w:tblW w:w="99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6"/>
        <w:gridCol w:w="3005"/>
        <w:gridCol w:w="3483"/>
      </w:tblGrid>
      <w:tr w:rsidR="00FE0F96" w:rsidRPr="005B24F1">
        <w:trPr>
          <w:jc w:val="center"/>
        </w:trPr>
        <w:tc>
          <w:tcPr>
            <w:tcW w:w="3436" w:type="dxa"/>
            <w:shd w:val="clear" w:color="auto" w:fill="347186"/>
            <w:vAlign w:val="center"/>
          </w:tcPr>
          <w:p w:rsidR="00FE0F96" w:rsidRPr="005B24F1" w:rsidRDefault="00341002">
            <w:pPr>
              <w:jc w:val="center"/>
              <w:rPr>
                <w:b/>
                <w:color w:val="FFFFFF"/>
              </w:rPr>
            </w:pPr>
            <w:r w:rsidRPr="005B24F1">
              <w:rPr>
                <w:b/>
                <w:color w:val="FFFFFF"/>
              </w:rPr>
              <w:t>Type of file</w:t>
            </w:r>
          </w:p>
        </w:tc>
        <w:tc>
          <w:tcPr>
            <w:tcW w:w="3005" w:type="dxa"/>
            <w:shd w:val="clear" w:color="auto" w:fill="347186"/>
            <w:vAlign w:val="center"/>
          </w:tcPr>
          <w:p w:rsidR="00FE0F96" w:rsidRPr="005B24F1" w:rsidRDefault="00341002">
            <w:pPr>
              <w:jc w:val="center"/>
              <w:rPr>
                <w:b/>
                <w:color w:val="FFFFFF"/>
              </w:rPr>
            </w:pPr>
            <w:r w:rsidRPr="005B24F1">
              <w:rPr>
                <w:b/>
                <w:color w:val="FFFFFF"/>
              </w:rPr>
              <w:t>Retention period</w:t>
            </w:r>
          </w:p>
        </w:tc>
        <w:tc>
          <w:tcPr>
            <w:tcW w:w="3483" w:type="dxa"/>
            <w:shd w:val="clear" w:color="auto" w:fill="347186"/>
          </w:tcPr>
          <w:p w:rsidR="00FE0F96" w:rsidRPr="005B24F1" w:rsidRDefault="00341002">
            <w:pPr>
              <w:jc w:val="center"/>
              <w:rPr>
                <w:b/>
                <w:color w:val="FFFFFF"/>
              </w:rPr>
            </w:pPr>
            <w:r w:rsidRPr="005B24F1">
              <w:rPr>
                <w:b/>
                <w:color w:val="FFFFFF"/>
              </w:rPr>
              <w:t>Action taken after retention period ends</w:t>
            </w:r>
          </w:p>
        </w:tc>
      </w:tr>
      <w:tr w:rsidR="00FE0F96" w:rsidRPr="005B24F1">
        <w:trPr>
          <w:jc w:val="center"/>
        </w:trPr>
        <w:tc>
          <w:tcPr>
            <w:tcW w:w="9924" w:type="dxa"/>
            <w:gridSpan w:val="3"/>
            <w:shd w:val="clear" w:color="auto" w:fill="D9D9D9"/>
          </w:tcPr>
          <w:p w:rsidR="00FE0F96" w:rsidRPr="005B24F1" w:rsidRDefault="00341002">
            <w:pPr>
              <w:jc w:val="center"/>
              <w:rPr>
                <w:b/>
              </w:rPr>
            </w:pPr>
            <w:r w:rsidRPr="005B24F1">
              <w:rPr>
                <w:b/>
              </w:rPr>
              <w:t>Operational</w:t>
            </w:r>
          </w:p>
        </w:tc>
      </w:tr>
      <w:tr w:rsidR="00FE0F96" w:rsidRPr="005B24F1">
        <w:trPr>
          <w:trHeight w:val="620"/>
          <w:jc w:val="center"/>
        </w:trPr>
        <w:tc>
          <w:tcPr>
            <w:tcW w:w="3436" w:type="dxa"/>
            <w:vAlign w:val="center"/>
          </w:tcPr>
          <w:p w:rsidR="00FE0F96" w:rsidRPr="005B24F1" w:rsidRDefault="00341002">
            <w:pPr>
              <w:spacing w:line="276" w:lineRule="auto"/>
            </w:pPr>
            <w:r w:rsidRPr="005B24F1">
              <w:t>Staff personal file</w:t>
            </w:r>
          </w:p>
        </w:tc>
        <w:tc>
          <w:tcPr>
            <w:tcW w:w="3005" w:type="dxa"/>
            <w:vAlign w:val="center"/>
          </w:tcPr>
          <w:p w:rsidR="00FE0F96" w:rsidRPr="005B24F1" w:rsidRDefault="00341002">
            <w:pPr>
              <w:spacing w:line="276" w:lineRule="auto"/>
            </w:pPr>
            <w:r w:rsidRPr="005B24F1">
              <w:t>Termination of employment, plus six years</w:t>
            </w:r>
          </w:p>
        </w:tc>
        <w:tc>
          <w:tcPr>
            <w:tcW w:w="3483" w:type="dxa"/>
            <w:vAlign w:val="center"/>
          </w:tcPr>
          <w:p w:rsidR="00FE0F96" w:rsidRPr="005B24F1" w:rsidRDefault="00341002">
            <w:pPr>
              <w:spacing w:line="276" w:lineRule="auto"/>
            </w:pPr>
            <w:r w:rsidRPr="005B24F1">
              <w:t>Securely disposed of</w:t>
            </w:r>
          </w:p>
        </w:tc>
      </w:tr>
      <w:tr w:rsidR="00FE0F96" w:rsidRPr="005B24F1">
        <w:trPr>
          <w:trHeight w:val="680"/>
          <w:jc w:val="center"/>
        </w:trPr>
        <w:tc>
          <w:tcPr>
            <w:tcW w:w="3436" w:type="dxa"/>
            <w:tcBorders>
              <w:bottom w:val="single" w:sz="4" w:space="0" w:color="000000"/>
            </w:tcBorders>
            <w:vAlign w:val="center"/>
          </w:tcPr>
          <w:p w:rsidR="00FE0F96" w:rsidRPr="005B24F1" w:rsidRDefault="00341002">
            <w:pPr>
              <w:spacing w:line="276" w:lineRule="auto"/>
            </w:pPr>
            <w:r w:rsidRPr="005B24F1">
              <w:t>Timesheets</w:t>
            </w:r>
          </w:p>
        </w:tc>
        <w:tc>
          <w:tcPr>
            <w:tcW w:w="3005" w:type="dxa"/>
            <w:tcBorders>
              <w:bottom w:val="single" w:sz="4" w:space="0" w:color="000000"/>
            </w:tcBorders>
            <w:vAlign w:val="center"/>
          </w:tcPr>
          <w:p w:rsidR="00FE0F96" w:rsidRPr="005B24F1" w:rsidRDefault="00341002">
            <w:pPr>
              <w:spacing w:line="276" w:lineRule="auto"/>
            </w:pPr>
            <w:r w:rsidRPr="005B24F1">
              <w:t>Current academic year, plus six years</w:t>
            </w:r>
          </w:p>
        </w:tc>
        <w:tc>
          <w:tcPr>
            <w:tcW w:w="3483" w:type="dxa"/>
            <w:tcBorders>
              <w:bottom w:val="single" w:sz="4" w:space="0" w:color="000000"/>
            </w:tcBorders>
            <w:vAlign w:val="center"/>
          </w:tcPr>
          <w:p w:rsidR="00FE0F96" w:rsidRPr="005B24F1" w:rsidRDefault="00341002">
            <w:pPr>
              <w:spacing w:line="276" w:lineRule="auto"/>
            </w:pPr>
            <w:r w:rsidRPr="005B24F1">
              <w:t>Securely disposed of</w:t>
            </w:r>
          </w:p>
        </w:tc>
      </w:tr>
      <w:tr w:rsidR="00FE0F96" w:rsidRPr="005B24F1">
        <w:trPr>
          <w:trHeight w:val="840"/>
          <w:jc w:val="center"/>
        </w:trPr>
        <w:tc>
          <w:tcPr>
            <w:tcW w:w="3436" w:type="dxa"/>
            <w:tcBorders>
              <w:bottom w:val="nil"/>
            </w:tcBorders>
            <w:vAlign w:val="center"/>
          </w:tcPr>
          <w:p w:rsidR="00FE0F96" w:rsidRPr="005B24F1" w:rsidRDefault="00341002">
            <w:pPr>
              <w:spacing w:line="276" w:lineRule="auto"/>
            </w:pPr>
            <w:r w:rsidRPr="005B24F1">
              <w:t>Annual appraisal and assessment records</w:t>
            </w:r>
          </w:p>
        </w:tc>
        <w:tc>
          <w:tcPr>
            <w:tcW w:w="3005" w:type="dxa"/>
            <w:tcBorders>
              <w:bottom w:val="nil"/>
            </w:tcBorders>
            <w:vAlign w:val="center"/>
          </w:tcPr>
          <w:p w:rsidR="00FE0F96" w:rsidRPr="005B24F1" w:rsidRDefault="00341002">
            <w:pPr>
              <w:spacing w:line="276" w:lineRule="auto"/>
            </w:pPr>
            <w:r w:rsidRPr="005B24F1">
              <w:t>Current academic year, plus five years</w:t>
            </w:r>
          </w:p>
        </w:tc>
        <w:tc>
          <w:tcPr>
            <w:tcW w:w="3483" w:type="dxa"/>
            <w:tcBorders>
              <w:bottom w:val="nil"/>
            </w:tcBorders>
            <w:vAlign w:val="center"/>
          </w:tcPr>
          <w:p w:rsidR="00FE0F96" w:rsidRPr="005B24F1" w:rsidRDefault="00341002">
            <w:pPr>
              <w:spacing w:line="276" w:lineRule="auto"/>
            </w:pPr>
            <w:r w:rsidRPr="005B24F1">
              <w:t>Securely disposed of</w:t>
            </w:r>
          </w:p>
        </w:tc>
      </w:tr>
      <w:tr w:rsidR="00FE0F96" w:rsidRPr="005B24F1">
        <w:trPr>
          <w:jc w:val="center"/>
        </w:trPr>
        <w:tc>
          <w:tcPr>
            <w:tcW w:w="9924" w:type="dxa"/>
            <w:gridSpan w:val="3"/>
            <w:shd w:val="clear" w:color="auto" w:fill="D9D9D9"/>
          </w:tcPr>
          <w:p w:rsidR="00FE0F96" w:rsidRPr="005B24F1" w:rsidRDefault="00341002">
            <w:pPr>
              <w:jc w:val="center"/>
              <w:rPr>
                <w:b/>
              </w:rPr>
            </w:pPr>
            <w:r w:rsidRPr="005B24F1">
              <w:rPr>
                <w:b/>
              </w:rPr>
              <w:t>Recruitment</w:t>
            </w:r>
          </w:p>
        </w:tc>
      </w:tr>
      <w:tr w:rsidR="00FE0F96" w:rsidRPr="005B24F1">
        <w:trPr>
          <w:trHeight w:val="920"/>
          <w:jc w:val="center"/>
        </w:trPr>
        <w:tc>
          <w:tcPr>
            <w:tcW w:w="3436" w:type="dxa"/>
            <w:vAlign w:val="center"/>
          </w:tcPr>
          <w:p w:rsidR="00FE0F96" w:rsidRPr="005B24F1" w:rsidRDefault="00341002">
            <w:pPr>
              <w:spacing w:line="276" w:lineRule="auto"/>
            </w:pPr>
            <w:r w:rsidRPr="005B24F1">
              <w:t xml:space="preserve">Records relating to the appointment of a new </w:t>
            </w:r>
            <w:proofErr w:type="spellStart"/>
            <w:r w:rsidRPr="005B24F1">
              <w:t>headteacher</w:t>
            </w:r>
            <w:proofErr w:type="spellEnd"/>
          </w:p>
        </w:tc>
        <w:tc>
          <w:tcPr>
            <w:tcW w:w="3005" w:type="dxa"/>
            <w:vAlign w:val="center"/>
          </w:tcPr>
          <w:p w:rsidR="00FE0F96" w:rsidRPr="005B24F1" w:rsidRDefault="00341002">
            <w:pPr>
              <w:spacing w:line="276" w:lineRule="auto"/>
            </w:pPr>
            <w:r w:rsidRPr="005B24F1">
              <w:t>Date of appointment, plus six years</w:t>
            </w:r>
          </w:p>
        </w:tc>
        <w:tc>
          <w:tcPr>
            <w:tcW w:w="3483" w:type="dxa"/>
            <w:vAlign w:val="center"/>
          </w:tcPr>
          <w:p w:rsidR="00FE0F96" w:rsidRPr="005B24F1" w:rsidRDefault="00341002">
            <w:pPr>
              <w:spacing w:line="276" w:lineRule="auto"/>
            </w:pPr>
            <w:r w:rsidRPr="005B24F1">
              <w:t>Securely disposed of</w:t>
            </w:r>
          </w:p>
        </w:tc>
      </w:tr>
      <w:tr w:rsidR="00FE0F96" w:rsidRPr="005B24F1">
        <w:trPr>
          <w:trHeight w:val="1120"/>
          <w:jc w:val="center"/>
        </w:trPr>
        <w:tc>
          <w:tcPr>
            <w:tcW w:w="3436" w:type="dxa"/>
            <w:vAlign w:val="center"/>
          </w:tcPr>
          <w:p w:rsidR="00FE0F96" w:rsidRPr="005B24F1" w:rsidRDefault="00341002">
            <w:pPr>
              <w:spacing w:line="276" w:lineRule="auto"/>
            </w:pPr>
            <w:r w:rsidRPr="005B24F1">
              <w:t>Records relating to the appointment of new members of staff (unsuccessful candidates)</w:t>
            </w:r>
          </w:p>
        </w:tc>
        <w:tc>
          <w:tcPr>
            <w:tcW w:w="3005" w:type="dxa"/>
            <w:vAlign w:val="center"/>
          </w:tcPr>
          <w:p w:rsidR="00FE0F96" w:rsidRPr="005B24F1" w:rsidRDefault="00341002">
            <w:pPr>
              <w:spacing w:line="276" w:lineRule="auto"/>
            </w:pPr>
            <w:r w:rsidRPr="005B24F1">
              <w:t>Date of appointment of successful candidate, plus six months</w:t>
            </w:r>
          </w:p>
        </w:tc>
        <w:tc>
          <w:tcPr>
            <w:tcW w:w="3483" w:type="dxa"/>
            <w:vAlign w:val="center"/>
          </w:tcPr>
          <w:p w:rsidR="00FE0F96" w:rsidRPr="005B24F1" w:rsidRDefault="00341002">
            <w:pPr>
              <w:spacing w:line="276" w:lineRule="auto"/>
            </w:pPr>
            <w:r w:rsidRPr="005B24F1">
              <w:t>Securely disposed of</w:t>
            </w:r>
          </w:p>
        </w:tc>
      </w:tr>
      <w:tr w:rsidR="00FE0F96" w:rsidRPr="005B24F1">
        <w:trPr>
          <w:trHeight w:val="1240"/>
          <w:jc w:val="center"/>
        </w:trPr>
        <w:tc>
          <w:tcPr>
            <w:tcW w:w="3436" w:type="dxa"/>
            <w:vAlign w:val="center"/>
          </w:tcPr>
          <w:p w:rsidR="00FE0F96" w:rsidRPr="005B24F1" w:rsidRDefault="00341002">
            <w:pPr>
              <w:spacing w:line="276" w:lineRule="auto"/>
            </w:pPr>
            <w:r w:rsidRPr="005B24F1">
              <w:t>Records relating to the appointment of new members of staff (successful candidates)</w:t>
            </w:r>
          </w:p>
        </w:tc>
        <w:tc>
          <w:tcPr>
            <w:tcW w:w="3005" w:type="dxa"/>
            <w:vAlign w:val="center"/>
          </w:tcPr>
          <w:p w:rsidR="00FE0F96" w:rsidRPr="005B24F1" w:rsidRDefault="00341002">
            <w:pPr>
              <w:spacing w:line="276" w:lineRule="auto"/>
            </w:pPr>
            <w:r w:rsidRPr="005B24F1">
              <w:t>Relevant information added to the member of staff’s personal file, and other information retained for six months</w:t>
            </w:r>
          </w:p>
        </w:tc>
        <w:tc>
          <w:tcPr>
            <w:tcW w:w="3483" w:type="dxa"/>
            <w:vAlign w:val="center"/>
          </w:tcPr>
          <w:p w:rsidR="00FE0F96" w:rsidRPr="005B24F1" w:rsidRDefault="00341002">
            <w:pPr>
              <w:spacing w:line="276" w:lineRule="auto"/>
            </w:pPr>
            <w:r w:rsidRPr="005B24F1">
              <w:t>Securely disposed of</w:t>
            </w:r>
          </w:p>
        </w:tc>
      </w:tr>
      <w:tr w:rsidR="00FE0F96" w:rsidRPr="005B24F1">
        <w:trPr>
          <w:trHeight w:val="540"/>
          <w:jc w:val="center"/>
        </w:trPr>
        <w:tc>
          <w:tcPr>
            <w:tcW w:w="3436" w:type="dxa"/>
            <w:vAlign w:val="center"/>
          </w:tcPr>
          <w:p w:rsidR="00FE0F96" w:rsidRPr="005B24F1" w:rsidRDefault="00341002">
            <w:pPr>
              <w:spacing w:line="276" w:lineRule="auto"/>
            </w:pPr>
            <w:r w:rsidRPr="005B24F1">
              <w:t>DBS certificates</w:t>
            </w:r>
          </w:p>
        </w:tc>
        <w:tc>
          <w:tcPr>
            <w:tcW w:w="3005" w:type="dxa"/>
            <w:vAlign w:val="center"/>
          </w:tcPr>
          <w:p w:rsidR="00FE0F96" w:rsidRPr="005B24F1" w:rsidRDefault="00341002">
            <w:pPr>
              <w:spacing w:line="276" w:lineRule="auto"/>
            </w:pPr>
            <w:r w:rsidRPr="005B24F1">
              <w:t>Up to six months</w:t>
            </w:r>
            <w:r w:rsidR="00C21E6E" w:rsidRPr="005B24F1">
              <w:t xml:space="preserve"> (if you keep it)</w:t>
            </w:r>
          </w:p>
        </w:tc>
        <w:tc>
          <w:tcPr>
            <w:tcW w:w="3483" w:type="dxa"/>
            <w:vAlign w:val="center"/>
          </w:tcPr>
          <w:p w:rsidR="00FE0F96" w:rsidRPr="005B24F1" w:rsidRDefault="00341002">
            <w:pPr>
              <w:spacing w:line="276" w:lineRule="auto"/>
            </w:pPr>
            <w:r w:rsidRPr="005B24F1">
              <w:rPr>
                <w:color w:val="auto"/>
              </w:rPr>
              <w:t>Securely disposed of</w:t>
            </w:r>
          </w:p>
        </w:tc>
      </w:tr>
      <w:tr w:rsidR="00FE0F96" w:rsidRPr="005B24F1">
        <w:trPr>
          <w:trHeight w:val="1680"/>
          <w:jc w:val="center"/>
        </w:trPr>
        <w:tc>
          <w:tcPr>
            <w:tcW w:w="3436" w:type="dxa"/>
            <w:vAlign w:val="center"/>
          </w:tcPr>
          <w:p w:rsidR="00FE0F96" w:rsidRPr="005B24F1" w:rsidRDefault="00341002">
            <w:pPr>
              <w:spacing w:line="276" w:lineRule="auto"/>
            </w:pPr>
            <w:r w:rsidRPr="005B24F1">
              <w:t>Proof of identify as part of the enhanced DBS disclosure</w:t>
            </w:r>
          </w:p>
        </w:tc>
        <w:tc>
          <w:tcPr>
            <w:tcW w:w="3005" w:type="dxa"/>
            <w:vAlign w:val="center"/>
          </w:tcPr>
          <w:p w:rsidR="00FE0F96" w:rsidRPr="005B24F1" w:rsidRDefault="00FD7D2E">
            <w:pPr>
              <w:spacing w:line="276" w:lineRule="auto"/>
            </w:pPr>
            <w:r w:rsidRPr="005B24F1">
              <w:rPr>
                <w:color w:val="auto"/>
              </w:rPr>
              <w:t>Added to staff file until termination of employment</w:t>
            </w:r>
          </w:p>
        </w:tc>
        <w:tc>
          <w:tcPr>
            <w:tcW w:w="3483" w:type="dxa"/>
            <w:vAlign w:val="center"/>
          </w:tcPr>
          <w:p w:rsidR="00FE0F96" w:rsidRPr="005B24F1" w:rsidRDefault="00341002">
            <w:pPr>
              <w:spacing w:line="276" w:lineRule="auto"/>
            </w:pPr>
            <w:r w:rsidRPr="005B24F1">
              <w:t xml:space="preserve">Reviewed and a note kept of what was seen and what has been checked – if it is necessary to keep a copy this will be placed on the staff member’s personal file, if not, </w:t>
            </w:r>
            <w:r w:rsidRPr="005B24F1">
              <w:rPr>
                <w:color w:val="auto"/>
              </w:rPr>
              <w:t>securely disposed of</w:t>
            </w:r>
          </w:p>
        </w:tc>
      </w:tr>
      <w:tr w:rsidR="00FE0F96" w:rsidRPr="005B24F1">
        <w:trPr>
          <w:trHeight w:val="1540"/>
          <w:jc w:val="center"/>
        </w:trPr>
        <w:tc>
          <w:tcPr>
            <w:tcW w:w="3436" w:type="dxa"/>
            <w:vAlign w:val="center"/>
          </w:tcPr>
          <w:p w:rsidR="00FE0F96" w:rsidRPr="005B24F1" w:rsidRDefault="00341002">
            <w:pPr>
              <w:spacing w:line="276" w:lineRule="auto"/>
            </w:pPr>
            <w:r w:rsidRPr="005B24F1">
              <w:t>Evidence of right to work in the UK</w:t>
            </w:r>
          </w:p>
        </w:tc>
        <w:tc>
          <w:tcPr>
            <w:tcW w:w="3005" w:type="dxa"/>
            <w:vAlign w:val="center"/>
          </w:tcPr>
          <w:p w:rsidR="00FE0F96" w:rsidRPr="005B24F1" w:rsidRDefault="00341002">
            <w:pPr>
              <w:spacing w:line="276" w:lineRule="auto"/>
            </w:pPr>
            <w:r w:rsidRPr="005B24F1">
              <w:t>Added to staff personal file or, if kept separately, termination of employment, plus no longer than two years</w:t>
            </w:r>
          </w:p>
        </w:tc>
        <w:tc>
          <w:tcPr>
            <w:tcW w:w="3483" w:type="dxa"/>
            <w:vAlign w:val="center"/>
          </w:tcPr>
          <w:p w:rsidR="00FE0F96" w:rsidRPr="005B24F1" w:rsidRDefault="00341002">
            <w:pPr>
              <w:spacing w:line="276" w:lineRule="auto"/>
            </w:pPr>
            <w:r w:rsidRPr="005B24F1">
              <w:rPr>
                <w:color w:val="auto"/>
              </w:rPr>
              <w:t>Securely disposed of</w:t>
            </w:r>
          </w:p>
        </w:tc>
      </w:tr>
    </w:tbl>
    <w:p w:rsidR="00FE0F96" w:rsidRPr="005B24F1" w:rsidRDefault="00FE0F96"/>
    <w:p w:rsidR="00FE0F96" w:rsidRPr="005B24F1" w:rsidRDefault="00FE0F96"/>
    <w:p w:rsidR="00E201FC" w:rsidRPr="005B24F1" w:rsidRDefault="00E201FC">
      <w:r w:rsidRPr="005B24F1">
        <w:br w:type="page"/>
      </w:r>
    </w:p>
    <w:tbl>
      <w:tblPr>
        <w:tblStyle w:val="a2"/>
        <w:tblW w:w="99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6"/>
        <w:gridCol w:w="3005"/>
        <w:gridCol w:w="3483"/>
      </w:tblGrid>
      <w:tr w:rsidR="00FE0F96" w:rsidRPr="005B24F1">
        <w:trPr>
          <w:trHeight w:val="280"/>
          <w:jc w:val="center"/>
        </w:trPr>
        <w:tc>
          <w:tcPr>
            <w:tcW w:w="9924" w:type="dxa"/>
            <w:gridSpan w:val="3"/>
            <w:shd w:val="clear" w:color="auto" w:fill="D9D9D9"/>
          </w:tcPr>
          <w:p w:rsidR="00FE0F96" w:rsidRPr="005B24F1" w:rsidRDefault="00341002">
            <w:pPr>
              <w:jc w:val="center"/>
              <w:rPr>
                <w:b/>
              </w:rPr>
            </w:pPr>
            <w:bookmarkStart w:id="23" w:name="17dp8vu" w:colFirst="0" w:colLast="0"/>
            <w:bookmarkEnd w:id="23"/>
            <w:r w:rsidRPr="005B24F1">
              <w:rPr>
                <w:b/>
              </w:rPr>
              <w:t>Disciplinary and grievance procedures</w:t>
            </w:r>
          </w:p>
        </w:tc>
      </w:tr>
      <w:tr w:rsidR="00FE0F96" w:rsidRPr="005B24F1">
        <w:trPr>
          <w:trHeight w:val="2700"/>
          <w:jc w:val="center"/>
        </w:trPr>
        <w:tc>
          <w:tcPr>
            <w:tcW w:w="3436" w:type="dxa"/>
            <w:vAlign w:val="center"/>
          </w:tcPr>
          <w:p w:rsidR="00FE0F96" w:rsidRPr="005B24F1" w:rsidRDefault="00341002">
            <w:pPr>
              <w:spacing w:line="276" w:lineRule="auto"/>
            </w:pPr>
            <w:r w:rsidRPr="005B24F1">
              <w:t>Child protection allegations, including where the allegation is unproven</w:t>
            </w:r>
          </w:p>
        </w:tc>
        <w:tc>
          <w:tcPr>
            <w:tcW w:w="3005" w:type="dxa"/>
            <w:vAlign w:val="center"/>
          </w:tcPr>
          <w:p w:rsidR="00FE0F96" w:rsidRPr="005B24F1" w:rsidRDefault="00341002">
            <w:pPr>
              <w:spacing w:line="276" w:lineRule="auto"/>
            </w:pPr>
            <w:r w:rsidRPr="005B24F1">
              <w:t>Added to staff personal file, and until the individual’s normal retirement age, or 10 years from the date of the allegation – whichever is longer</w:t>
            </w:r>
          </w:p>
          <w:p w:rsidR="00FE0F96" w:rsidRPr="005B24F1" w:rsidRDefault="00FE0F96">
            <w:pPr>
              <w:spacing w:line="276" w:lineRule="auto"/>
            </w:pPr>
          </w:p>
          <w:p w:rsidR="00FE0F96" w:rsidRPr="005B24F1" w:rsidRDefault="00341002">
            <w:pPr>
              <w:spacing w:line="276" w:lineRule="auto"/>
            </w:pPr>
            <w:r w:rsidRPr="005B24F1">
              <w:t>If allegations are malicious, they are removed from personal files</w:t>
            </w:r>
          </w:p>
        </w:tc>
        <w:tc>
          <w:tcPr>
            <w:tcW w:w="3483" w:type="dxa"/>
            <w:vAlign w:val="center"/>
          </w:tcPr>
          <w:p w:rsidR="00FE0F96" w:rsidRPr="005B24F1" w:rsidRDefault="00341002">
            <w:pPr>
              <w:spacing w:line="276" w:lineRule="auto"/>
            </w:pPr>
            <w:r w:rsidRPr="005B24F1">
              <w:t>Reviewed and securely disposed of – shredded</w:t>
            </w:r>
          </w:p>
        </w:tc>
      </w:tr>
      <w:tr w:rsidR="00FE0F96" w:rsidRPr="005B24F1">
        <w:trPr>
          <w:trHeight w:val="980"/>
          <w:jc w:val="center"/>
        </w:trPr>
        <w:tc>
          <w:tcPr>
            <w:tcW w:w="3436" w:type="dxa"/>
            <w:vAlign w:val="center"/>
          </w:tcPr>
          <w:p w:rsidR="00FE0F96" w:rsidRPr="005B24F1" w:rsidRDefault="00341002">
            <w:pPr>
              <w:spacing w:line="276" w:lineRule="auto"/>
            </w:pPr>
            <w:r w:rsidRPr="005B24F1">
              <w:t>Oral warnings</w:t>
            </w:r>
          </w:p>
        </w:tc>
        <w:tc>
          <w:tcPr>
            <w:tcW w:w="3005" w:type="dxa"/>
            <w:vAlign w:val="center"/>
          </w:tcPr>
          <w:p w:rsidR="00FE0F96" w:rsidRPr="005B24F1" w:rsidRDefault="00341002">
            <w:pPr>
              <w:spacing w:line="276" w:lineRule="auto"/>
            </w:pPr>
            <w:r w:rsidRPr="005B24F1">
              <w:t>Date of warning, plus six months</w:t>
            </w:r>
          </w:p>
        </w:tc>
        <w:tc>
          <w:tcPr>
            <w:tcW w:w="3483" w:type="dxa"/>
            <w:vAlign w:val="center"/>
          </w:tcPr>
          <w:p w:rsidR="00FE0F96" w:rsidRPr="005B24F1" w:rsidRDefault="00341002">
            <w:pPr>
              <w:spacing w:line="276" w:lineRule="auto"/>
            </w:pPr>
            <w:r w:rsidRPr="005B24F1">
              <w:t xml:space="preserve">Securely disposed of – if placed on staff personal file, removed from file </w:t>
            </w:r>
          </w:p>
        </w:tc>
      </w:tr>
      <w:tr w:rsidR="00FE0F96" w:rsidRPr="005B24F1">
        <w:trPr>
          <w:trHeight w:val="980"/>
          <w:jc w:val="center"/>
        </w:trPr>
        <w:tc>
          <w:tcPr>
            <w:tcW w:w="3436" w:type="dxa"/>
            <w:vAlign w:val="center"/>
          </w:tcPr>
          <w:p w:rsidR="00FE0F96" w:rsidRPr="005B24F1" w:rsidRDefault="00341002">
            <w:pPr>
              <w:spacing w:line="276" w:lineRule="auto"/>
            </w:pPr>
            <w:r w:rsidRPr="005B24F1">
              <w:t>Written warning – level 1</w:t>
            </w:r>
          </w:p>
        </w:tc>
        <w:tc>
          <w:tcPr>
            <w:tcW w:w="3005" w:type="dxa"/>
            <w:vAlign w:val="center"/>
          </w:tcPr>
          <w:p w:rsidR="00FE0F96" w:rsidRPr="005B24F1" w:rsidRDefault="00341002">
            <w:pPr>
              <w:spacing w:line="276" w:lineRule="auto"/>
            </w:pPr>
            <w:r w:rsidRPr="005B24F1">
              <w:t>Date of warning, plus six months</w:t>
            </w:r>
          </w:p>
        </w:tc>
        <w:tc>
          <w:tcPr>
            <w:tcW w:w="3483" w:type="dxa"/>
            <w:vAlign w:val="center"/>
          </w:tcPr>
          <w:p w:rsidR="00FE0F96" w:rsidRPr="005B24F1" w:rsidRDefault="00341002">
            <w:pPr>
              <w:spacing w:line="276" w:lineRule="auto"/>
            </w:pPr>
            <w:r w:rsidRPr="005B24F1">
              <w:t>Securely disposed of – if placed on staff personal file, removed from file</w:t>
            </w:r>
          </w:p>
        </w:tc>
      </w:tr>
      <w:tr w:rsidR="00FE0F96" w:rsidRPr="005B24F1">
        <w:trPr>
          <w:trHeight w:val="980"/>
          <w:jc w:val="center"/>
        </w:trPr>
        <w:tc>
          <w:tcPr>
            <w:tcW w:w="3436" w:type="dxa"/>
            <w:vAlign w:val="center"/>
          </w:tcPr>
          <w:p w:rsidR="00FE0F96" w:rsidRPr="005B24F1" w:rsidRDefault="00341002">
            <w:pPr>
              <w:spacing w:line="276" w:lineRule="auto"/>
            </w:pPr>
            <w:r w:rsidRPr="005B24F1">
              <w:t>Written warning – level 2</w:t>
            </w:r>
          </w:p>
        </w:tc>
        <w:tc>
          <w:tcPr>
            <w:tcW w:w="3005" w:type="dxa"/>
            <w:vAlign w:val="center"/>
          </w:tcPr>
          <w:p w:rsidR="00FE0F96" w:rsidRPr="005B24F1" w:rsidRDefault="00341002">
            <w:pPr>
              <w:spacing w:line="276" w:lineRule="auto"/>
            </w:pPr>
            <w:r w:rsidRPr="005B24F1">
              <w:t>Date of warning, plus 12 months</w:t>
            </w:r>
          </w:p>
        </w:tc>
        <w:tc>
          <w:tcPr>
            <w:tcW w:w="3483" w:type="dxa"/>
            <w:vAlign w:val="center"/>
          </w:tcPr>
          <w:p w:rsidR="00FE0F96" w:rsidRPr="005B24F1" w:rsidRDefault="00341002">
            <w:pPr>
              <w:spacing w:line="276" w:lineRule="auto"/>
            </w:pPr>
            <w:r w:rsidRPr="005B24F1">
              <w:t>Securely disposed of – if placed on staff personal file, removed from file</w:t>
            </w:r>
          </w:p>
        </w:tc>
      </w:tr>
      <w:tr w:rsidR="00FE0F96" w:rsidRPr="005B24F1">
        <w:trPr>
          <w:trHeight w:val="960"/>
          <w:jc w:val="center"/>
        </w:trPr>
        <w:tc>
          <w:tcPr>
            <w:tcW w:w="3436" w:type="dxa"/>
            <w:vAlign w:val="center"/>
          </w:tcPr>
          <w:p w:rsidR="00FE0F96" w:rsidRPr="005B24F1" w:rsidRDefault="00341002">
            <w:pPr>
              <w:spacing w:line="276" w:lineRule="auto"/>
            </w:pPr>
            <w:r w:rsidRPr="005B24F1">
              <w:t>Final warning</w:t>
            </w:r>
          </w:p>
        </w:tc>
        <w:tc>
          <w:tcPr>
            <w:tcW w:w="3005" w:type="dxa"/>
            <w:vAlign w:val="center"/>
          </w:tcPr>
          <w:p w:rsidR="00FE0F96" w:rsidRPr="005B24F1" w:rsidRDefault="00341002">
            <w:pPr>
              <w:spacing w:line="276" w:lineRule="auto"/>
            </w:pPr>
            <w:r w:rsidRPr="005B24F1">
              <w:t>Date of warning, plus 18 months</w:t>
            </w:r>
          </w:p>
        </w:tc>
        <w:tc>
          <w:tcPr>
            <w:tcW w:w="3483" w:type="dxa"/>
            <w:vAlign w:val="center"/>
          </w:tcPr>
          <w:p w:rsidR="00FE0F96" w:rsidRPr="005B24F1" w:rsidRDefault="00341002">
            <w:pPr>
              <w:spacing w:line="276" w:lineRule="auto"/>
            </w:pPr>
            <w:r w:rsidRPr="005B24F1">
              <w:t>Securely disposed of – if placed on staff personal file, removed from file</w:t>
            </w:r>
          </w:p>
        </w:tc>
      </w:tr>
      <w:tr w:rsidR="00FE0F96" w:rsidRPr="005B24F1">
        <w:trPr>
          <w:trHeight w:val="1120"/>
          <w:jc w:val="center"/>
        </w:trPr>
        <w:tc>
          <w:tcPr>
            <w:tcW w:w="3436" w:type="dxa"/>
            <w:vAlign w:val="center"/>
          </w:tcPr>
          <w:p w:rsidR="00FE0F96" w:rsidRPr="005B24F1" w:rsidRDefault="00341002">
            <w:pPr>
              <w:spacing w:line="276" w:lineRule="auto"/>
            </w:pPr>
            <w:r w:rsidRPr="005B24F1">
              <w:t>Records relating to unproven incidents</w:t>
            </w:r>
          </w:p>
        </w:tc>
        <w:tc>
          <w:tcPr>
            <w:tcW w:w="3005" w:type="dxa"/>
            <w:vAlign w:val="center"/>
          </w:tcPr>
          <w:p w:rsidR="00FE0F96" w:rsidRPr="005B24F1" w:rsidRDefault="00341002">
            <w:pPr>
              <w:spacing w:line="276" w:lineRule="auto"/>
            </w:pPr>
            <w:r w:rsidRPr="005B24F1">
              <w:t xml:space="preserve">Conclusion of the case, unless the incident is child protection related and is disposed of as </w:t>
            </w:r>
            <w:hyperlink w:anchor="17dp8vu">
              <w:r w:rsidRPr="005B24F1">
                <w:rPr>
                  <w:color w:val="0000FF"/>
                  <w:u w:val="single"/>
                </w:rPr>
                <w:t>above</w:t>
              </w:r>
            </w:hyperlink>
          </w:p>
        </w:tc>
        <w:tc>
          <w:tcPr>
            <w:tcW w:w="3483" w:type="dxa"/>
            <w:vAlign w:val="center"/>
          </w:tcPr>
          <w:p w:rsidR="00FE0F96" w:rsidRPr="005B24F1" w:rsidRDefault="00341002">
            <w:pPr>
              <w:spacing w:line="276" w:lineRule="auto"/>
            </w:pPr>
            <w:r w:rsidRPr="005B24F1">
              <w:t xml:space="preserve">Securely disposed of </w:t>
            </w:r>
          </w:p>
        </w:tc>
      </w:tr>
    </w:tbl>
    <w:p w:rsidR="00FE0F96" w:rsidRPr="005B24F1" w:rsidRDefault="00FE0F96"/>
    <w:p w:rsidR="007D2C55" w:rsidRPr="005B24F1" w:rsidRDefault="007D2C55">
      <w:pPr>
        <w:rPr>
          <w:b/>
          <w:sz w:val="28"/>
          <w:szCs w:val="28"/>
        </w:rPr>
      </w:pPr>
      <w:bookmarkStart w:id="24" w:name="_3rdcrjn" w:colFirst="0" w:colLast="0"/>
      <w:bookmarkEnd w:id="24"/>
      <w:r w:rsidRPr="005B24F1">
        <w:br w:type="page"/>
      </w:r>
    </w:p>
    <w:p w:rsidR="007D2C55" w:rsidRPr="005B24F1" w:rsidRDefault="007D2C55" w:rsidP="007D2C55">
      <w:pPr>
        <w:pStyle w:val="Heading1"/>
        <w:ind w:left="0" w:firstLine="0"/>
        <w:contextualSpacing/>
      </w:pPr>
      <w:r w:rsidRPr="005B24F1">
        <w:t>Appendix E</w:t>
      </w:r>
    </w:p>
    <w:p w:rsidR="00FE0F96" w:rsidRPr="005B24F1" w:rsidRDefault="00341002" w:rsidP="007D2C55">
      <w:pPr>
        <w:pStyle w:val="Heading1"/>
        <w:ind w:left="0" w:firstLine="0"/>
        <w:contextualSpacing/>
        <w:rPr>
          <w:sz w:val="24"/>
          <w:szCs w:val="24"/>
        </w:rPr>
      </w:pPr>
      <w:r w:rsidRPr="005B24F1">
        <w:rPr>
          <w:sz w:val="24"/>
          <w:szCs w:val="24"/>
        </w:rPr>
        <w:t>Retention of senior leadership and management records</w:t>
      </w:r>
    </w:p>
    <w:p w:rsidR="007D2C55" w:rsidRPr="005B24F1" w:rsidRDefault="007D2C55" w:rsidP="007D2C55">
      <w:pPr>
        <w:spacing w:after="200" w:line="276" w:lineRule="auto"/>
        <w:jc w:val="both"/>
      </w:pPr>
      <w:r w:rsidRPr="005B24F1">
        <w:t>The table below outlines the school’s retention periods for Senior Leadership records and the action that will be taken after the retention period, in line with any requirements.</w:t>
      </w:r>
    </w:p>
    <w:tbl>
      <w:tblPr>
        <w:tblStyle w:val="a3"/>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94"/>
        <w:gridCol w:w="3005"/>
        <w:gridCol w:w="3483"/>
      </w:tblGrid>
      <w:tr w:rsidR="00FE0F96" w:rsidRPr="005B24F1" w:rsidTr="007D2C55">
        <w:tc>
          <w:tcPr>
            <w:tcW w:w="3294" w:type="dxa"/>
            <w:shd w:val="clear" w:color="auto" w:fill="347186"/>
            <w:vAlign w:val="center"/>
          </w:tcPr>
          <w:p w:rsidR="00FE0F96" w:rsidRPr="005B24F1" w:rsidRDefault="00341002">
            <w:pPr>
              <w:jc w:val="center"/>
              <w:rPr>
                <w:b/>
                <w:color w:val="FFFFFF"/>
              </w:rPr>
            </w:pPr>
            <w:r w:rsidRPr="005B24F1">
              <w:rPr>
                <w:b/>
                <w:color w:val="FFFFFF"/>
              </w:rPr>
              <w:t>Type of file</w:t>
            </w:r>
          </w:p>
        </w:tc>
        <w:tc>
          <w:tcPr>
            <w:tcW w:w="3005" w:type="dxa"/>
            <w:shd w:val="clear" w:color="auto" w:fill="347186"/>
            <w:vAlign w:val="center"/>
          </w:tcPr>
          <w:p w:rsidR="00FE0F96" w:rsidRPr="005B24F1" w:rsidRDefault="00341002">
            <w:pPr>
              <w:jc w:val="center"/>
              <w:rPr>
                <w:b/>
                <w:color w:val="FFFFFF"/>
              </w:rPr>
            </w:pPr>
            <w:r w:rsidRPr="005B24F1">
              <w:rPr>
                <w:b/>
                <w:color w:val="FFFFFF"/>
              </w:rPr>
              <w:t>Retention period</w:t>
            </w:r>
          </w:p>
        </w:tc>
        <w:tc>
          <w:tcPr>
            <w:tcW w:w="3483" w:type="dxa"/>
            <w:shd w:val="clear" w:color="auto" w:fill="347186"/>
            <w:vAlign w:val="center"/>
          </w:tcPr>
          <w:p w:rsidR="00FE0F96" w:rsidRPr="005B24F1" w:rsidRDefault="00341002">
            <w:pPr>
              <w:jc w:val="center"/>
              <w:rPr>
                <w:b/>
                <w:color w:val="FFFFFF"/>
              </w:rPr>
            </w:pPr>
            <w:r w:rsidRPr="005B24F1">
              <w:rPr>
                <w:b/>
                <w:color w:val="FFFFFF"/>
              </w:rPr>
              <w:t>Action taken after retention period ends</w:t>
            </w:r>
          </w:p>
        </w:tc>
      </w:tr>
      <w:tr w:rsidR="00FE0F96" w:rsidRPr="005B24F1" w:rsidTr="007D2C55">
        <w:tc>
          <w:tcPr>
            <w:tcW w:w="9782" w:type="dxa"/>
            <w:gridSpan w:val="3"/>
            <w:shd w:val="clear" w:color="auto" w:fill="D9D9D9"/>
            <w:vAlign w:val="center"/>
          </w:tcPr>
          <w:p w:rsidR="00FE0F96" w:rsidRPr="005B24F1" w:rsidRDefault="00341002">
            <w:pPr>
              <w:jc w:val="center"/>
              <w:rPr>
                <w:b/>
              </w:rPr>
            </w:pPr>
            <w:r w:rsidRPr="005B24F1">
              <w:rPr>
                <w:b/>
              </w:rPr>
              <w:t>Governing board</w:t>
            </w:r>
          </w:p>
        </w:tc>
      </w:tr>
      <w:tr w:rsidR="00FE0F96" w:rsidRPr="005B24F1" w:rsidTr="007D2C55">
        <w:trPr>
          <w:trHeight w:val="900"/>
        </w:trPr>
        <w:tc>
          <w:tcPr>
            <w:tcW w:w="3294" w:type="dxa"/>
            <w:vAlign w:val="center"/>
          </w:tcPr>
          <w:p w:rsidR="00FE0F96" w:rsidRPr="005B24F1" w:rsidRDefault="00341002">
            <w:pPr>
              <w:spacing w:line="276" w:lineRule="auto"/>
            </w:pPr>
            <w:r w:rsidRPr="005B24F1">
              <w:t>Agendas for governing board meetings</w:t>
            </w:r>
          </w:p>
        </w:tc>
        <w:tc>
          <w:tcPr>
            <w:tcW w:w="3005" w:type="dxa"/>
            <w:vAlign w:val="center"/>
          </w:tcPr>
          <w:p w:rsidR="00FE0F96" w:rsidRPr="005B24F1" w:rsidRDefault="00341002">
            <w:pPr>
              <w:spacing w:line="276" w:lineRule="auto"/>
            </w:pPr>
            <w:r w:rsidRPr="005B24F1">
              <w:t>One copy alongside the original set of minutes – all others disposed of</w:t>
            </w:r>
          </w:p>
        </w:tc>
        <w:tc>
          <w:tcPr>
            <w:tcW w:w="3483" w:type="dxa"/>
            <w:vAlign w:val="center"/>
          </w:tcPr>
          <w:p w:rsidR="00FE0F96" w:rsidRPr="005B24F1" w:rsidRDefault="00341002">
            <w:pPr>
              <w:spacing w:line="276" w:lineRule="auto"/>
            </w:pPr>
            <w:r w:rsidRPr="005B24F1">
              <w:t>Securely disposed of</w:t>
            </w:r>
          </w:p>
        </w:tc>
      </w:tr>
      <w:tr w:rsidR="00FE0F96" w:rsidRPr="005B24F1" w:rsidTr="007D2C55">
        <w:trPr>
          <w:trHeight w:val="960"/>
        </w:trPr>
        <w:tc>
          <w:tcPr>
            <w:tcW w:w="3294" w:type="dxa"/>
            <w:vAlign w:val="center"/>
          </w:tcPr>
          <w:p w:rsidR="00FE0F96" w:rsidRPr="005B24F1" w:rsidRDefault="00341002">
            <w:pPr>
              <w:spacing w:line="276" w:lineRule="auto"/>
            </w:pPr>
            <w:r w:rsidRPr="005B24F1">
              <w:t xml:space="preserve">Original, signed copies of the minutes of governing board meetings </w:t>
            </w:r>
          </w:p>
        </w:tc>
        <w:tc>
          <w:tcPr>
            <w:tcW w:w="3005" w:type="dxa"/>
            <w:vAlign w:val="center"/>
          </w:tcPr>
          <w:p w:rsidR="00FE0F96" w:rsidRPr="005B24F1" w:rsidRDefault="00341002">
            <w:pPr>
              <w:spacing w:line="276" w:lineRule="auto"/>
            </w:pPr>
            <w:r w:rsidRPr="005B24F1">
              <w:t xml:space="preserve">Permanent </w:t>
            </w:r>
          </w:p>
        </w:tc>
        <w:tc>
          <w:tcPr>
            <w:tcW w:w="3483" w:type="dxa"/>
            <w:vAlign w:val="center"/>
          </w:tcPr>
          <w:p w:rsidR="00FE0F96" w:rsidRPr="005B24F1" w:rsidRDefault="00341002">
            <w:pPr>
              <w:spacing w:line="276" w:lineRule="auto"/>
              <w:rPr>
                <w:highlight w:val="yellow"/>
              </w:rPr>
            </w:pPr>
            <w:r w:rsidRPr="005B24F1">
              <w:t xml:space="preserve">If unable to store, these will be provided to the </w:t>
            </w:r>
            <w:r w:rsidRPr="005B24F1">
              <w:rPr>
                <w:color w:val="auto"/>
              </w:rPr>
              <w:t>County Archives Service</w:t>
            </w:r>
          </w:p>
        </w:tc>
      </w:tr>
      <w:tr w:rsidR="00FE0F96" w:rsidRPr="005B24F1" w:rsidTr="007D2C55">
        <w:trPr>
          <w:trHeight w:val="700"/>
        </w:trPr>
        <w:tc>
          <w:tcPr>
            <w:tcW w:w="3294" w:type="dxa"/>
            <w:vAlign w:val="center"/>
          </w:tcPr>
          <w:p w:rsidR="00FE0F96" w:rsidRPr="005B24F1" w:rsidRDefault="00341002">
            <w:pPr>
              <w:spacing w:line="276" w:lineRule="auto"/>
            </w:pPr>
            <w:r w:rsidRPr="005B24F1">
              <w:t>Inspection copies of the minutes of governing board meetings</w:t>
            </w:r>
          </w:p>
        </w:tc>
        <w:tc>
          <w:tcPr>
            <w:tcW w:w="3005" w:type="dxa"/>
            <w:vAlign w:val="center"/>
          </w:tcPr>
          <w:p w:rsidR="00FE0F96" w:rsidRPr="005B24F1" w:rsidRDefault="00341002">
            <w:pPr>
              <w:spacing w:line="276" w:lineRule="auto"/>
            </w:pPr>
            <w:r w:rsidRPr="005B24F1">
              <w:t>Date of meeting, plus three years</w:t>
            </w:r>
          </w:p>
        </w:tc>
        <w:tc>
          <w:tcPr>
            <w:tcW w:w="3483" w:type="dxa"/>
            <w:vAlign w:val="center"/>
          </w:tcPr>
          <w:p w:rsidR="00FE0F96" w:rsidRPr="005B24F1" w:rsidRDefault="00341002">
            <w:pPr>
              <w:spacing w:line="276" w:lineRule="auto"/>
            </w:pPr>
            <w:r w:rsidRPr="005B24F1">
              <w:t>Shredded if they contain any sensitive, personal information</w:t>
            </w:r>
          </w:p>
        </w:tc>
      </w:tr>
      <w:tr w:rsidR="00FE0F96" w:rsidRPr="005B24F1" w:rsidTr="007D2C55">
        <w:trPr>
          <w:trHeight w:val="1120"/>
        </w:trPr>
        <w:tc>
          <w:tcPr>
            <w:tcW w:w="3294" w:type="dxa"/>
            <w:vAlign w:val="center"/>
          </w:tcPr>
          <w:p w:rsidR="00FE0F96" w:rsidRPr="005B24F1" w:rsidRDefault="00341002">
            <w:pPr>
              <w:spacing w:line="276" w:lineRule="auto"/>
            </w:pPr>
            <w:r w:rsidRPr="005B24F1">
              <w:t>Reports presented to the governing board</w:t>
            </w:r>
          </w:p>
        </w:tc>
        <w:tc>
          <w:tcPr>
            <w:tcW w:w="3005" w:type="dxa"/>
            <w:vAlign w:val="center"/>
          </w:tcPr>
          <w:p w:rsidR="00FE0F96" w:rsidRPr="005B24F1" w:rsidRDefault="00341002">
            <w:pPr>
              <w:spacing w:line="276" w:lineRule="auto"/>
            </w:pPr>
            <w:r w:rsidRPr="005B24F1">
              <w:t xml:space="preserve">Minimum of six years, unless they refer to individual reports – these are kept permanently </w:t>
            </w:r>
          </w:p>
        </w:tc>
        <w:tc>
          <w:tcPr>
            <w:tcW w:w="3483" w:type="dxa"/>
            <w:vAlign w:val="center"/>
          </w:tcPr>
          <w:p w:rsidR="00FE0F96" w:rsidRPr="005B24F1" w:rsidRDefault="00341002">
            <w:pPr>
              <w:spacing w:line="276" w:lineRule="auto"/>
            </w:pPr>
            <w:r w:rsidRPr="005B24F1">
              <w:t>Securely disposed of or, if they refer to individual reports, retained with the signed, original copy of minutes</w:t>
            </w:r>
          </w:p>
        </w:tc>
      </w:tr>
      <w:tr w:rsidR="00FE0F96" w:rsidRPr="005B24F1" w:rsidTr="007D2C55">
        <w:trPr>
          <w:trHeight w:val="760"/>
        </w:trPr>
        <w:tc>
          <w:tcPr>
            <w:tcW w:w="3294" w:type="dxa"/>
            <w:vAlign w:val="center"/>
          </w:tcPr>
          <w:p w:rsidR="00FE0F96" w:rsidRPr="005B24F1" w:rsidRDefault="00341002">
            <w:pPr>
              <w:spacing w:line="276" w:lineRule="auto"/>
            </w:pPr>
            <w:r w:rsidRPr="005B24F1">
              <w:t>Meeting papers relating to the annual parents’ meeting</w:t>
            </w:r>
          </w:p>
        </w:tc>
        <w:tc>
          <w:tcPr>
            <w:tcW w:w="3005" w:type="dxa"/>
            <w:vAlign w:val="center"/>
          </w:tcPr>
          <w:p w:rsidR="00FE0F96" w:rsidRPr="005B24F1" w:rsidRDefault="00341002">
            <w:pPr>
              <w:spacing w:line="276" w:lineRule="auto"/>
            </w:pPr>
            <w:r w:rsidRPr="005B24F1">
              <w:t>Date of meeting, plus a minimum of six years</w:t>
            </w:r>
          </w:p>
        </w:tc>
        <w:tc>
          <w:tcPr>
            <w:tcW w:w="3483" w:type="dxa"/>
            <w:vAlign w:val="center"/>
          </w:tcPr>
          <w:p w:rsidR="00FE0F96" w:rsidRPr="005B24F1" w:rsidRDefault="00341002">
            <w:pPr>
              <w:spacing w:line="276" w:lineRule="auto"/>
            </w:pPr>
            <w:r w:rsidRPr="005B24F1">
              <w:t>Securely disposed of</w:t>
            </w:r>
          </w:p>
        </w:tc>
      </w:tr>
      <w:tr w:rsidR="00FE0F96" w:rsidRPr="005B24F1" w:rsidTr="007D2C55">
        <w:trPr>
          <w:trHeight w:val="980"/>
        </w:trPr>
        <w:tc>
          <w:tcPr>
            <w:tcW w:w="3294" w:type="dxa"/>
            <w:vAlign w:val="center"/>
          </w:tcPr>
          <w:p w:rsidR="00FE0F96" w:rsidRPr="005B24F1" w:rsidRDefault="00341002">
            <w:pPr>
              <w:spacing w:line="276" w:lineRule="auto"/>
            </w:pPr>
            <w:r w:rsidRPr="005B24F1">
              <w:t>Instruments of government, including articles of association</w:t>
            </w:r>
          </w:p>
        </w:tc>
        <w:tc>
          <w:tcPr>
            <w:tcW w:w="3005" w:type="dxa"/>
            <w:vAlign w:val="center"/>
          </w:tcPr>
          <w:p w:rsidR="00FE0F96" w:rsidRPr="005B24F1" w:rsidRDefault="00341002">
            <w:pPr>
              <w:spacing w:line="276" w:lineRule="auto"/>
            </w:pPr>
            <w:r w:rsidRPr="005B24F1">
              <w:t xml:space="preserve">Permanent </w:t>
            </w:r>
          </w:p>
        </w:tc>
        <w:tc>
          <w:tcPr>
            <w:tcW w:w="3483" w:type="dxa"/>
            <w:vAlign w:val="center"/>
          </w:tcPr>
          <w:p w:rsidR="00FE0F96" w:rsidRPr="005B24F1" w:rsidRDefault="00341002">
            <w:pPr>
              <w:spacing w:line="276" w:lineRule="auto"/>
              <w:rPr>
                <w:color w:val="auto"/>
              </w:rPr>
            </w:pPr>
            <w:r w:rsidRPr="005B24F1">
              <w:rPr>
                <w:color w:val="auto"/>
              </w:rPr>
              <w:t>If unable to store, these will be provided to the County Archives Service</w:t>
            </w:r>
          </w:p>
        </w:tc>
      </w:tr>
      <w:tr w:rsidR="00FE0F96" w:rsidRPr="005B24F1" w:rsidTr="007D2C55">
        <w:trPr>
          <w:trHeight w:val="920"/>
        </w:trPr>
        <w:tc>
          <w:tcPr>
            <w:tcW w:w="3294" w:type="dxa"/>
            <w:vAlign w:val="center"/>
          </w:tcPr>
          <w:p w:rsidR="00FE0F96" w:rsidRPr="005B24F1" w:rsidRDefault="00341002">
            <w:pPr>
              <w:spacing w:line="276" w:lineRule="auto"/>
            </w:pPr>
            <w:r w:rsidRPr="005B24F1">
              <w:t>Trusts and endowments managed by the governing board</w:t>
            </w:r>
          </w:p>
        </w:tc>
        <w:tc>
          <w:tcPr>
            <w:tcW w:w="3005" w:type="dxa"/>
            <w:vAlign w:val="center"/>
          </w:tcPr>
          <w:p w:rsidR="00FE0F96" w:rsidRPr="005B24F1" w:rsidRDefault="00341002">
            <w:pPr>
              <w:spacing w:line="276" w:lineRule="auto"/>
            </w:pPr>
            <w:r w:rsidRPr="005B24F1">
              <w:t>Permanent</w:t>
            </w:r>
          </w:p>
        </w:tc>
        <w:tc>
          <w:tcPr>
            <w:tcW w:w="3483" w:type="dxa"/>
            <w:vAlign w:val="center"/>
          </w:tcPr>
          <w:p w:rsidR="00FE0F96" w:rsidRPr="005B24F1" w:rsidRDefault="00341002">
            <w:pPr>
              <w:spacing w:line="276" w:lineRule="auto"/>
              <w:rPr>
                <w:b/>
                <w:color w:val="auto"/>
              </w:rPr>
            </w:pPr>
            <w:r w:rsidRPr="005B24F1">
              <w:rPr>
                <w:color w:val="auto"/>
              </w:rPr>
              <w:t>Retained in the school whilst it remains open, then provided to the County Archives Service</w:t>
            </w:r>
            <w:r w:rsidRPr="005B24F1">
              <w:rPr>
                <w:b/>
                <w:color w:val="auto"/>
              </w:rPr>
              <w:t xml:space="preserve"> </w:t>
            </w:r>
            <w:r w:rsidRPr="005B24F1">
              <w:rPr>
                <w:color w:val="auto"/>
              </w:rPr>
              <w:t>when the school closes</w:t>
            </w:r>
          </w:p>
        </w:tc>
      </w:tr>
      <w:tr w:rsidR="00FE0F96" w:rsidRPr="005B24F1" w:rsidTr="007D2C55">
        <w:trPr>
          <w:trHeight w:val="1000"/>
        </w:trPr>
        <w:tc>
          <w:tcPr>
            <w:tcW w:w="3294" w:type="dxa"/>
            <w:vAlign w:val="center"/>
          </w:tcPr>
          <w:p w:rsidR="00FE0F96" w:rsidRPr="005B24F1" w:rsidRDefault="00341002">
            <w:pPr>
              <w:spacing w:line="276" w:lineRule="auto"/>
            </w:pPr>
            <w:r w:rsidRPr="005B24F1">
              <w:t>Action plans created and administered by the governing board</w:t>
            </w:r>
          </w:p>
        </w:tc>
        <w:tc>
          <w:tcPr>
            <w:tcW w:w="3005" w:type="dxa"/>
            <w:vAlign w:val="center"/>
          </w:tcPr>
          <w:p w:rsidR="00FE0F96" w:rsidRPr="005B24F1" w:rsidRDefault="00341002">
            <w:pPr>
              <w:spacing w:line="276" w:lineRule="auto"/>
            </w:pPr>
            <w:r w:rsidRPr="005B24F1">
              <w:t>Duration of the action plan, plus three years</w:t>
            </w:r>
          </w:p>
        </w:tc>
        <w:tc>
          <w:tcPr>
            <w:tcW w:w="3483" w:type="dxa"/>
            <w:vAlign w:val="center"/>
          </w:tcPr>
          <w:p w:rsidR="00FE0F96" w:rsidRPr="005B24F1" w:rsidRDefault="00341002">
            <w:pPr>
              <w:spacing w:line="276" w:lineRule="auto"/>
            </w:pPr>
            <w:r w:rsidRPr="005B24F1">
              <w:t>Securely disposed of</w:t>
            </w:r>
          </w:p>
        </w:tc>
      </w:tr>
      <w:tr w:rsidR="00FE0F96" w:rsidRPr="005B24F1" w:rsidTr="007D2C55">
        <w:trPr>
          <w:trHeight w:val="960"/>
        </w:trPr>
        <w:tc>
          <w:tcPr>
            <w:tcW w:w="3294" w:type="dxa"/>
            <w:vAlign w:val="center"/>
          </w:tcPr>
          <w:p w:rsidR="00FE0F96" w:rsidRPr="005B24F1" w:rsidRDefault="00341002">
            <w:pPr>
              <w:spacing w:line="276" w:lineRule="auto"/>
            </w:pPr>
            <w:r w:rsidRPr="005B24F1">
              <w:t>Policy documents created and administered by the governing board</w:t>
            </w:r>
          </w:p>
        </w:tc>
        <w:tc>
          <w:tcPr>
            <w:tcW w:w="3005" w:type="dxa"/>
            <w:vAlign w:val="center"/>
          </w:tcPr>
          <w:p w:rsidR="00FE0F96" w:rsidRPr="005B24F1" w:rsidRDefault="00341002">
            <w:pPr>
              <w:spacing w:line="276" w:lineRule="auto"/>
            </w:pPr>
            <w:r w:rsidRPr="005B24F1">
              <w:t>Duration of the policy, plus three years</w:t>
            </w:r>
          </w:p>
        </w:tc>
        <w:tc>
          <w:tcPr>
            <w:tcW w:w="3483" w:type="dxa"/>
            <w:vAlign w:val="center"/>
          </w:tcPr>
          <w:p w:rsidR="00FE0F96" w:rsidRPr="005B24F1" w:rsidRDefault="00341002">
            <w:pPr>
              <w:spacing w:line="276" w:lineRule="auto"/>
            </w:pPr>
            <w:r w:rsidRPr="005B24F1">
              <w:t>Securely disposed of</w:t>
            </w:r>
          </w:p>
        </w:tc>
      </w:tr>
      <w:tr w:rsidR="00FE0F96" w:rsidRPr="005B24F1" w:rsidTr="007D2C55">
        <w:trPr>
          <w:trHeight w:val="1000"/>
        </w:trPr>
        <w:tc>
          <w:tcPr>
            <w:tcW w:w="3294" w:type="dxa"/>
            <w:vAlign w:val="center"/>
          </w:tcPr>
          <w:p w:rsidR="00FE0F96" w:rsidRPr="005B24F1" w:rsidRDefault="00341002">
            <w:pPr>
              <w:spacing w:line="276" w:lineRule="auto"/>
            </w:pPr>
            <w:r w:rsidRPr="005B24F1">
              <w:t>Records relating to complaints dealt with by the governing board</w:t>
            </w:r>
          </w:p>
        </w:tc>
        <w:tc>
          <w:tcPr>
            <w:tcW w:w="3005" w:type="dxa"/>
            <w:vAlign w:val="center"/>
          </w:tcPr>
          <w:p w:rsidR="00FE0F96" w:rsidRPr="005B24F1" w:rsidRDefault="00341002">
            <w:pPr>
              <w:spacing w:line="276" w:lineRule="auto"/>
            </w:pPr>
            <w:r w:rsidRPr="005B24F1">
              <w:t>Date of the resolution of the complaint, plus a minimum of six years</w:t>
            </w:r>
          </w:p>
        </w:tc>
        <w:tc>
          <w:tcPr>
            <w:tcW w:w="3483" w:type="dxa"/>
            <w:vAlign w:val="center"/>
          </w:tcPr>
          <w:p w:rsidR="00FE0F96" w:rsidRPr="005B24F1" w:rsidRDefault="00341002">
            <w:pPr>
              <w:spacing w:line="276" w:lineRule="auto"/>
            </w:pPr>
            <w:r w:rsidRPr="005B24F1">
              <w:t>Reviewed for further retention in case of contentious disputes, then securely disposed of</w:t>
            </w:r>
          </w:p>
        </w:tc>
      </w:tr>
      <w:tr w:rsidR="00FE0F96" w:rsidRPr="005B24F1" w:rsidTr="00AA4525">
        <w:trPr>
          <w:trHeight w:val="699"/>
        </w:trPr>
        <w:tc>
          <w:tcPr>
            <w:tcW w:w="3294" w:type="dxa"/>
            <w:vAlign w:val="center"/>
          </w:tcPr>
          <w:p w:rsidR="00FE0F96" w:rsidRPr="005B24F1" w:rsidRDefault="00341002">
            <w:pPr>
              <w:spacing w:line="276" w:lineRule="auto"/>
            </w:pPr>
            <w:r w:rsidRPr="005B24F1">
              <w:t>Annual reports created under the requirements of the Education (Governors’ Annual Reports) (England) (Amendment) Regulations 2002</w:t>
            </w:r>
          </w:p>
        </w:tc>
        <w:tc>
          <w:tcPr>
            <w:tcW w:w="3005" w:type="dxa"/>
            <w:vAlign w:val="center"/>
          </w:tcPr>
          <w:p w:rsidR="00FE0F96" w:rsidRPr="005B24F1" w:rsidRDefault="00341002">
            <w:pPr>
              <w:spacing w:line="276" w:lineRule="auto"/>
            </w:pPr>
            <w:r w:rsidRPr="005B24F1">
              <w:t>Date of report, plus 10 years</w:t>
            </w:r>
          </w:p>
        </w:tc>
        <w:tc>
          <w:tcPr>
            <w:tcW w:w="3483" w:type="dxa"/>
            <w:vAlign w:val="center"/>
          </w:tcPr>
          <w:p w:rsidR="00FE0F96" w:rsidRPr="005B24F1" w:rsidRDefault="00341002">
            <w:pPr>
              <w:spacing w:line="276" w:lineRule="auto"/>
            </w:pPr>
            <w:r w:rsidRPr="005B24F1">
              <w:t>Securely disposed of</w:t>
            </w:r>
          </w:p>
        </w:tc>
      </w:tr>
      <w:tr w:rsidR="00FE0F96" w:rsidRPr="005B24F1" w:rsidTr="007D2C55">
        <w:trPr>
          <w:trHeight w:val="680"/>
        </w:trPr>
        <w:tc>
          <w:tcPr>
            <w:tcW w:w="3294" w:type="dxa"/>
            <w:vAlign w:val="center"/>
          </w:tcPr>
          <w:p w:rsidR="00FE0F96" w:rsidRPr="005B24F1" w:rsidRDefault="00341002">
            <w:pPr>
              <w:spacing w:line="276" w:lineRule="auto"/>
            </w:pPr>
            <w:r w:rsidRPr="005B24F1">
              <w:t>Proposals concerning changing the status of the school</w:t>
            </w:r>
          </w:p>
        </w:tc>
        <w:tc>
          <w:tcPr>
            <w:tcW w:w="3005" w:type="dxa"/>
            <w:vAlign w:val="center"/>
          </w:tcPr>
          <w:p w:rsidR="00FE0F96" w:rsidRPr="005B24F1" w:rsidRDefault="00341002">
            <w:pPr>
              <w:spacing w:line="276" w:lineRule="auto"/>
            </w:pPr>
            <w:r w:rsidRPr="005B24F1">
              <w:t>Date proposal accepted or declined, plus three years</w:t>
            </w:r>
          </w:p>
        </w:tc>
        <w:tc>
          <w:tcPr>
            <w:tcW w:w="3483" w:type="dxa"/>
            <w:vAlign w:val="center"/>
          </w:tcPr>
          <w:p w:rsidR="00FE0F96" w:rsidRPr="005B24F1" w:rsidRDefault="00341002">
            <w:pPr>
              <w:spacing w:line="276" w:lineRule="auto"/>
            </w:pPr>
            <w:r w:rsidRPr="005B24F1">
              <w:t xml:space="preserve">Securely disposed of </w:t>
            </w:r>
          </w:p>
        </w:tc>
      </w:tr>
      <w:tr w:rsidR="00FE0F96" w:rsidRPr="005B24F1" w:rsidTr="007D2C55">
        <w:trPr>
          <w:trHeight w:val="300"/>
        </w:trPr>
        <w:tc>
          <w:tcPr>
            <w:tcW w:w="9782" w:type="dxa"/>
            <w:gridSpan w:val="3"/>
            <w:shd w:val="clear" w:color="auto" w:fill="D9D9D9"/>
            <w:vAlign w:val="center"/>
          </w:tcPr>
          <w:p w:rsidR="00FE0F96" w:rsidRPr="005B24F1" w:rsidRDefault="00724059">
            <w:pPr>
              <w:jc w:val="center"/>
              <w:rPr>
                <w:b/>
              </w:rPr>
            </w:pPr>
            <w:proofErr w:type="spellStart"/>
            <w:r>
              <w:rPr>
                <w:b/>
              </w:rPr>
              <w:t>Headteacher</w:t>
            </w:r>
            <w:proofErr w:type="spellEnd"/>
            <w:r>
              <w:rPr>
                <w:b/>
              </w:rPr>
              <w:t xml:space="preserve"> and Senior Leadership T</w:t>
            </w:r>
            <w:r w:rsidR="00341002" w:rsidRPr="005B24F1">
              <w:rPr>
                <w:b/>
              </w:rPr>
              <w:t>eam (SLT)</w:t>
            </w:r>
          </w:p>
        </w:tc>
      </w:tr>
      <w:tr w:rsidR="00FE0F96" w:rsidRPr="005B24F1" w:rsidTr="007D2C55">
        <w:trPr>
          <w:trHeight w:val="980"/>
        </w:trPr>
        <w:tc>
          <w:tcPr>
            <w:tcW w:w="3294" w:type="dxa"/>
            <w:vAlign w:val="center"/>
          </w:tcPr>
          <w:p w:rsidR="00FE0F96" w:rsidRPr="005B24F1" w:rsidRDefault="00341002">
            <w:pPr>
              <w:spacing w:line="276" w:lineRule="auto"/>
            </w:pPr>
            <w:r w:rsidRPr="005B24F1">
              <w:t xml:space="preserve">Log books of activity in the school maintained by the </w:t>
            </w:r>
            <w:proofErr w:type="spellStart"/>
            <w:r w:rsidRPr="005B24F1">
              <w:t>headteacher</w:t>
            </w:r>
            <w:proofErr w:type="spellEnd"/>
          </w:p>
        </w:tc>
        <w:tc>
          <w:tcPr>
            <w:tcW w:w="3005" w:type="dxa"/>
            <w:vAlign w:val="center"/>
          </w:tcPr>
          <w:p w:rsidR="00FE0F96" w:rsidRPr="005B24F1" w:rsidRDefault="00341002">
            <w:pPr>
              <w:spacing w:line="276" w:lineRule="auto"/>
            </w:pPr>
            <w:r w:rsidRPr="005B24F1">
              <w:t>Date of last entry, plus a minimum of six years</w:t>
            </w:r>
          </w:p>
        </w:tc>
        <w:tc>
          <w:tcPr>
            <w:tcW w:w="3483" w:type="dxa"/>
            <w:vAlign w:val="center"/>
          </w:tcPr>
          <w:p w:rsidR="00FE0F96" w:rsidRPr="005B24F1" w:rsidRDefault="00341002">
            <w:pPr>
              <w:spacing w:line="276" w:lineRule="auto"/>
              <w:rPr>
                <w:highlight w:val="yellow"/>
              </w:rPr>
            </w:pPr>
            <w:r w:rsidRPr="005B24F1">
              <w:rPr>
                <w:color w:val="auto"/>
              </w:rPr>
              <w:t xml:space="preserve">Reviewed, and offered to the County Archives Service if appropriate </w:t>
            </w:r>
          </w:p>
        </w:tc>
      </w:tr>
      <w:tr w:rsidR="00FE0F96" w:rsidRPr="005B24F1" w:rsidTr="007D2C55">
        <w:trPr>
          <w:trHeight w:val="980"/>
        </w:trPr>
        <w:tc>
          <w:tcPr>
            <w:tcW w:w="3294" w:type="dxa"/>
            <w:vAlign w:val="center"/>
          </w:tcPr>
          <w:p w:rsidR="00FE0F96" w:rsidRPr="005B24F1" w:rsidRDefault="00341002">
            <w:pPr>
              <w:spacing w:line="276" w:lineRule="auto"/>
            </w:pPr>
            <w:r w:rsidRPr="005B24F1">
              <w:t>Minutes of SLT meetings and the meetings of other internal administrative bodies</w:t>
            </w:r>
          </w:p>
        </w:tc>
        <w:tc>
          <w:tcPr>
            <w:tcW w:w="3005" w:type="dxa"/>
            <w:vAlign w:val="center"/>
          </w:tcPr>
          <w:p w:rsidR="00FE0F96" w:rsidRPr="005B24F1" w:rsidRDefault="00341002">
            <w:pPr>
              <w:spacing w:line="276" w:lineRule="auto"/>
            </w:pPr>
            <w:r w:rsidRPr="005B24F1">
              <w:t>Date of the meeting, plus three years</w:t>
            </w:r>
          </w:p>
        </w:tc>
        <w:tc>
          <w:tcPr>
            <w:tcW w:w="3483" w:type="dxa"/>
            <w:vAlign w:val="center"/>
          </w:tcPr>
          <w:p w:rsidR="00FE0F96" w:rsidRPr="005B24F1" w:rsidRDefault="00341002">
            <w:pPr>
              <w:spacing w:line="276" w:lineRule="auto"/>
            </w:pPr>
            <w:r w:rsidRPr="005B24F1">
              <w:t>Reviewed, and securely disposed of</w:t>
            </w:r>
          </w:p>
        </w:tc>
      </w:tr>
      <w:tr w:rsidR="00FE0F96" w:rsidRPr="005B24F1" w:rsidTr="007D2C55">
        <w:trPr>
          <w:trHeight w:val="660"/>
        </w:trPr>
        <w:tc>
          <w:tcPr>
            <w:tcW w:w="3294" w:type="dxa"/>
            <w:vAlign w:val="center"/>
          </w:tcPr>
          <w:p w:rsidR="00FE0F96" w:rsidRPr="005B24F1" w:rsidRDefault="00341002">
            <w:pPr>
              <w:spacing w:line="276" w:lineRule="auto"/>
            </w:pPr>
            <w:r w:rsidRPr="005B24F1">
              <w:t xml:space="preserve">Reports created by the </w:t>
            </w:r>
            <w:proofErr w:type="spellStart"/>
            <w:r w:rsidRPr="005B24F1">
              <w:t>headteacher</w:t>
            </w:r>
            <w:proofErr w:type="spellEnd"/>
            <w:r w:rsidRPr="005B24F1">
              <w:t xml:space="preserve"> or SLT</w:t>
            </w:r>
          </w:p>
        </w:tc>
        <w:tc>
          <w:tcPr>
            <w:tcW w:w="3005" w:type="dxa"/>
            <w:vAlign w:val="center"/>
          </w:tcPr>
          <w:p w:rsidR="00FE0F96" w:rsidRPr="005B24F1" w:rsidRDefault="00341002">
            <w:pPr>
              <w:spacing w:line="276" w:lineRule="auto"/>
            </w:pPr>
            <w:r w:rsidRPr="005B24F1">
              <w:t>Date of the report, plus a minimum of three years</w:t>
            </w:r>
          </w:p>
        </w:tc>
        <w:tc>
          <w:tcPr>
            <w:tcW w:w="3483" w:type="dxa"/>
            <w:vAlign w:val="center"/>
          </w:tcPr>
          <w:p w:rsidR="00FE0F96" w:rsidRPr="005B24F1" w:rsidRDefault="00341002">
            <w:pPr>
              <w:spacing w:line="276" w:lineRule="auto"/>
            </w:pPr>
            <w:r w:rsidRPr="005B24F1">
              <w:t>Reviewed, and securely disposed of</w:t>
            </w:r>
          </w:p>
        </w:tc>
      </w:tr>
      <w:tr w:rsidR="00FE0F96" w:rsidRPr="005B24F1" w:rsidTr="007D2C55">
        <w:trPr>
          <w:trHeight w:val="1580"/>
        </w:trPr>
        <w:tc>
          <w:tcPr>
            <w:tcW w:w="3294" w:type="dxa"/>
            <w:vAlign w:val="center"/>
          </w:tcPr>
          <w:p w:rsidR="00FE0F96" w:rsidRPr="005B24F1" w:rsidRDefault="00341002">
            <w:pPr>
              <w:spacing w:line="276" w:lineRule="auto"/>
            </w:pPr>
            <w:r w:rsidRPr="005B24F1">
              <w:t xml:space="preserve">Records created by the </w:t>
            </w:r>
            <w:proofErr w:type="spellStart"/>
            <w:r w:rsidRPr="005B24F1">
              <w:t>headteacher</w:t>
            </w:r>
            <w:proofErr w:type="spellEnd"/>
            <w:r w:rsidRPr="005B24F1">
              <w:t xml:space="preserve">, deputy </w:t>
            </w:r>
            <w:proofErr w:type="spellStart"/>
            <w:r w:rsidRPr="005B24F1">
              <w:t>headteacher</w:t>
            </w:r>
            <w:proofErr w:type="spellEnd"/>
            <w:r w:rsidRPr="005B24F1">
              <w:t>, heads of year and other members of staff with administrative responsibilities</w:t>
            </w:r>
          </w:p>
        </w:tc>
        <w:tc>
          <w:tcPr>
            <w:tcW w:w="3005" w:type="dxa"/>
            <w:vAlign w:val="center"/>
          </w:tcPr>
          <w:p w:rsidR="00FE0F96" w:rsidRPr="005B24F1" w:rsidRDefault="00341002">
            <w:pPr>
              <w:spacing w:line="276" w:lineRule="auto"/>
            </w:pPr>
            <w:r w:rsidRPr="005B24F1">
              <w:t>Current academic year, plus six years</w:t>
            </w:r>
          </w:p>
        </w:tc>
        <w:tc>
          <w:tcPr>
            <w:tcW w:w="3483" w:type="dxa"/>
            <w:vAlign w:val="center"/>
          </w:tcPr>
          <w:p w:rsidR="00FE0F96" w:rsidRPr="005B24F1" w:rsidRDefault="00341002">
            <w:pPr>
              <w:spacing w:line="276" w:lineRule="auto"/>
            </w:pPr>
            <w:r w:rsidRPr="005B24F1">
              <w:t>Reviewed, and securely disposed of</w:t>
            </w:r>
          </w:p>
        </w:tc>
      </w:tr>
      <w:tr w:rsidR="00FE0F96" w:rsidRPr="005B24F1" w:rsidTr="007D2C55">
        <w:trPr>
          <w:trHeight w:val="1580"/>
        </w:trPr>
        <w:tc>
          <w:tcPr>
            <w:tcW w:w="3294" w:type="dxa"/>
            <w:vAlign w:val="center"/>
          </w:tcPr>
          <w:p w:rsidR="00FE0F96" w:rsidRPr="005B24F1" w:rsidRDefault="00341002">
            <w:pPr>
              <w:spacing w:line="276" w:lineRule="auto"/>
            </w:pPr>
            <w:r w:rsidRPr="005B24F1">
              <w:t xml:space="preserve">Correspondence created by the </w:t>
            </w:r>
            <w:proofErr w:type="spellStart"/>
            <w:r w:rsidRPr="005B24F1">
              <w:t>headteacher</w:t>
            </w:r>
            <w:proofErr w:type="spellEnd"/>
            <w:r w:rsidRPr="005B24F1">
              <w:t xml:space="preserve">, deputy </w:t>
            </w:r>
            <w:proofErr w:type="spellStart"/>
            <w:r w:rsidRPr="005B24F1">
              <w:t>headteacher</w:t>
            </w:r>
            <w:proofErr w:type="spellEnd"/>
            <w:r w:rsidRPr="005B24F1">
              <w:t xml:space="preserve">, heads of year and other members of staff with administrative responsibilities </w:t>
            </w:r>
          </w:p>
        </w:tc>
        <w:tc>
          <w:tcPr>
            <w:tcW w:w="3005" w:type="dxa"/>
            <w:vAlign w:val="center"/>
          </w:tcPr>
          <w:p w:rsidR="00FE0F96" w:rsidRPr="005B24F1" w:rsidRDefault="00341002">
            <w:pPr>
              <w:spacing w:line="276" w:lineRule="auto"/>
            </w:pPr>
            <w:r w:rsidRPr="005B24F1">
              <w:t>Date of correspondence, plus three years</w:t>
            </w:r>
          </w:p>
        </w:tc>
        <w:tc>
          <w:tcPr>
            <w:tcW w:w="3483" w:type="dxa"/>
            <w:vAlign w:val="center"/>
          </w:tcPr>
          <w:p w:rsidR="00FE0F96" w:rsidRPr="005B24F1" w:rsidRDefault="00341002">
            <w:pPr>
              <w:spacing w:line="276" w:lineRule="auto"/>
            </w:pPr>
            <w:r w:rsidRPr="005B24F1">
              <w:t>Reviewed, and securely disposed of</w:t>
            </w:r>
          </w:p>
        </w:tc>
      </w:tr>
      <w:tr w:rsidR="00FE0F96" w:rsidRPr="005B24F1" w:rsidTr="007D2C55">
        <w:trPr>
          <w:trHeight w:val="680"/>
        </w:trPr>
        <w:tc>
          <w:tcPr>
            <w:tcW w:w="3294" w:type="dxa"/>
            <w:vAlign w:val="center"/>
          </w:tcPr>
          <w:p w:rsidR="00FE0F96" w:rsidRPr="005B24F1" w:rsidRDefault="00341002">
            <w:pPr>
              <w:spacing w:line="276" w:lineRule="auto"/>
            </w:pPr>
            <w:r w:rsidRPr="005B24F1">
              <w:t>Professional development plan</w:t>
            </w:r>
          </w:p>
        </w:tc>
        <w:tc>
          <w:tcPr>
            <w:tcW w:w="3005" w:type="dxa"/>
            <w:vAlign w:val="center"/>
          </w:tcPr>
          <w:p w:rsidR="00FE0F96" w:rsidRPr="005B24F1" w:rsidRDefault="00341002">
            <w:pPr>
              <w:spacing w:line="276" w:lineRule="auto"/>
            </w:pPr>
            <w:r w:rsidRPr="005B24F1">
              <w:t>Duration of the plan, plus six years</w:t>
            </w:r>
          </w:p>
        </w:tc>
        <w:tc>
          <w:tcPr>
            <w:tcW w:w="3483" w:type="dxa"/>
            <w:vAlign w:val="center"/>
          </w:tcPr>
          <w:p w:rsidR="00FE0F96" w:rsidRPr="005B24F1" w:rsidRDefault="00341002">
            <w:pPr>
              <w:spacing w:line="276" w:lineRule="auto"/>
            </w:pPr>
            <w:r w:rsidRPr="005B24F1">
              <w:t>Securely disposed of</w:t>
            </w:r>
          </w:p>
        </w:tc>
      </w:tr>
      <w:tr w:rsidR="00FE0F96" w:rsidRPr="005B24F1" w:rsidTr="007D2C55">
        <w:trPr>
          <w:trHeight w:val="660"/>
        </w:trPr>
        <w:tc>
          <w:tcPr>
            <w:tcW w:w="3294" w:type="dxa"/>
            <w:vAlign w:val="center"/>
          </w:tcPr>
          <w:p w:rsidR="00FE0F96" w:rsidRPr="005B24F1" w:rsidRDefault="00341002">
            <w:pPr>
              <w:spacing w:line="276" w:lineRule="auto"/>
            </w:pPr>
            <w:r w:rsidRPr="005B24F1">
              <w:t>School development plan</w:t>
            </w:r>
          </w:p>
        </w:tc>
        <w:tc>
          <w:tcPr>
            <w:tcW w:w="3005" w:type="dxa"/>
            <w:vAlign w:val="center"/>
          </w:tcPr>
          <w:p w:rsidR="00FE0F96" w:rsidRPr="005B24F1" w:rsidRDefault="00341002">
            <w:pPr>
              <w:spacing w:line="276" w:lineRule="auto"/>
            </w:pPr>
            <w:r w:rsidRPr="005B24F1">
              <w:t>Duration of the plan, plus three years</w:t>
            </w:r>
          </w:p>
        </w:tc>
        <w:tc>
          <w:tcPr>
            <w:tcW w:w="3483" w:type="dxa"/>
            <w:vAlign w:val="center"/>
          </w:tcPr>
          <w:p w:rsidR="00FE0F96" w:rsidRPr="005B24F1" w:rsidRDefault="00341002">
            <w:pPr>
              <w:spacing w:line="276" w:lineRule="auto"/>
            </w:pPr>
            <w:r w:rsidRPr="005B24F1">
              <w:t>Securely disposed of</w:t>
            </w:r>
          </w:p>
        </w:tc>
      </w:tr>
    </w:tbl>
    <w:p w:rsidR="00FE0F96" w:rsidRPr="005B24F1" w:rsidRDefault="00FE0F96"/>
    <w:p w:rsidR="007D2C55" w:rsidRPr="005B24F1" w:rsidRDefault="007D2C55">
      <w:pPr>
        <w:rPr>
          <w:b/>
          <w:sz w:val="28"/>
          <w:szCs w:val="28"/>
        </w:rPr>
      </w:pPr>
      <w:bookmarkStart w:id="25" w:name="_26in1rg" w:colFirst="0" w:colLast="0"/>
      <w:bookmarkEnd w:id="25"/>
      <w:r w:rsidRPr="005B24F1">
        <w:br w:type="page"/>
      </w:r>
    </w:p>
    <w:p w:rsidR="007D2C55" w:rsidRPr="005B24F1" w:rsidRDefault="007D2C55" w:rsidP="007D2C55">
      <w:pPr>
        <w:pStyle w:val="Heading1"/>
        <w:ind w:left="0" w:firstLine="0"/>
        <w:contextualSpacing/>
      </w:pPr>
      <w:r w:rsidRPr="005B24F1">
        <w:t>Appendix F</w:t>
      </w:r>
    </w:p>
    <w:p w:rsidR="00FE0F96" w:rsidRPr="005B24F1" w:rsidRDefault="007D2C55" w:rsidP="007D2C55">
      <w:pPr>
        <w:pStyle w:val="Heading1"/>
        <w:ind w:left="0" w:firstLine="0"/>
        <w:contextualSpacing/>
        <w:rPr>
          <w:sz w:val="24"/>
          <w:szCs w:val="24"/>
        </w:rPr>
      </w:pPr>
      <w:r w:rsidRPr="005B24F1">
        <w:rPr>
          <w:sz w:val="24"/>
          <w:szCs w:val="24"/>
        </w:rPr>
        <w:t>Retention of Health and S</w:t>
      </w:r>
      <w:r w:rsidR="00341002" w:rsidRPr="005B24F1">
        <w:rPr>
          <w:sz w:val="24"/>
          <w:szCs w:val="24"/>
        </w:rPr>
        <w:t>afety records</w:t>
      </w:r>
    </w:p>
    <w:p w:rsidR="007D2C55" w:rsidRPr="005B24F1" w:rsidRDefault="007D2C55" w:rsidP="007D2C55">
      <w:pPr>
        <w:spacing w:after="200" w:line="276" w:lineRule="auto"/>
        <w:jc w:val="both"/>
      </w:pPr>
      <w:r w:rsidRPr="005B24F1">
        <w:t>The table below outlines the school’s retention periods for Health and Safety records and the action that will be taken after the retention period, in line with any requirements.</w:t>
      </w:r>
    </w:p>
    <w:tbl>
      <w:tblPr>
        <w:tblStyle w:val="a4"/>
        <w:tblW w:w="99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6"/>
        <w:gridCol w:w="3005"/>
        <w:gridCol w:w="3483"/>
      </w:tblGrid>
      <w:tr w:rsidR="00FE0F96" w:rsidRPr="005B24F1">
        <w:trPr>
          <w:jc w:val="center"/>
        </w:trPr>
        <w:tc>
          <w:tcPr>
            <w:tcW w:w="3436" w:type="dxa"/>
            <w:shd w:val="clear" w:color="auto" w:fill="347186"/>
            <w:vAlign w:val="center"/>
          </w:tcPr>
          <w:p w:rsidR="00FE0F96" w:rsidRPr="005B24F1" w:rsidRDefault="00341002">
            <w:pPr>
              <w:jc w:val="center"/>
              <w:rPr>
                <w:b/>
                <w:color w:val="FFFFFF"/>
              </w:rPr>
            </w:pPr>
            <w:r w:rsidRPr="005B24F1">
              <w:rPr>
                <w:b/>
                <w:color w:val="FFFFFF"/>
              </w:rPr>
              <w:t>Type of file</w:t>
            </w:r>
          </w:p>
        </w:tc>
        <w:tc>
          <w:tcPr>
            <w:tcW w:w="3005" w:type="dxa"/>
            <w:shd w:val="clear" w:color="auto" w:fill="347186"/>
            <w:vAlign w:val="center"/>
          </w:tcPr>
          <w:p w:rsidR="00FE0F96" w:rsidRPr="005B24F1" w:rsidRDefault="00341002">
            <w:pPr>
              <w:jc w:val="center"/>
              <w:rPr>
                <w:b/>
                <w:color w:val="FFFFFF"/>
              </w:rPr>
            </w:pPr>
            <w:r w:rsidRPr="005B24F1">
              <w:rPr>
                <w:b/>
                <w:color w:val="FFFFFF"/>
              </w:rPr>
              <w:t>Retention period</w:t>
            </w:r>
          </w:p>
        </w:tc>
        <w:tc>
          <w:tcPr>
            <w:tcW w:w="3483" w:type="dxa"/>
            <w:shd w:val="clear" w:color="auto" w:fill="347186"/>
          </w:tcPr>
          <w:p w:rsidR="00FE0F96" w:rsidRPr="005B24F1" w:rsidRDefault="00341002">
            <w:pPr>
              <w:jc w:val="center"/>
              <w:rPr>
                <w:b/>
                <w:color w:val="FFFFFF"/>
              </w:rPr>
            </w:pPr>
            <w:r w:rsidRPr="005B24F1">
              <w:rPr>
                <w:b/>
                <w:color w:val="FFFFFF"/>
              </w:rPr>
              <w:t>Action taken after retention period ends</w:t>
            </w:r>
          </w:p>
        </w:tc>
      </w:tr>
      <w:tr w:rsidR="00FE0F96" w:rsidRPr="005B24F1">
        <w:trPr>
          <w:jc w:val="center"/>
        </w:trPr>
        <w:tc>
          <w:tcPr>
            <w:tcW w:w="9924" w:type="dxa"/>
            <w:gridSpan w:val="3"/>
            <w:shd w:val="clear" w:color="auto" w:fill="D9D9D9"/>
          </w:tcPr>
          <w:p w:rsidR="00FE0F96" w:rsidRPr="005B24F1" w:rsidRDefault="00341002">
            <w:pPr>
              <w:jc w:val="center"/>
              <w:rPr>
                <w:b/>
              </w:rPr>
            </w:pPr>
            <w:r w:rsidRPr="005B24F1">
              <w:rPr>
                <w:b/>
              </w:rPr>
              <w:t>Health and safety</w:t>
            </w:r>
          </w:p>
        </w:tc>
      </w:tr>
      <w:tr w:rsidR="00FE0F96" w:rsidRPr="005B24F1">
        <w:trPr>
          <w:trHeight w:val="640"/>
          <w:jc w:val="center"/>
        </w:trPr>
        <w:tc>
          <w:tcPr>
            <w:tcW w:w="3436" w:type="dxa"/>
            <w:vAlign w:val="center"/>
          </w:tcPr>
          <w:p w:rsidR="00FE0F96" w:rsidRPr="005B24F1" w:rsidRDefault="00341002">
            <w:pPr>
              <w:spacing w:line="276" w:lineRule="auto"/>
            </w:pPr>
            <w:r w:rsidRPr="005B24F1">
              <w:t>Health and safety policy statements</w:t>
            </w:r>
          </w:p>
        </w:tc>
        <w:tc>
          <w:tcPr>
            <w:tcW w:w="3005" w:type="dxa"/>
            <w:vAlign w:val="center"/>
          </w:tcPr>
          <w:p w:rsidR="00FE0F96" w:rsidRPr="005B24F1" w:rsidRDefault="00341002">
            <w:pPr>
              <w:spacing w:line="276" w:lineRule="auto"/>
            </w:pPr>
            <w:r w:rsidRPr="005B24F1">
              <w:t>Duration of policy, plus three years</w:t>
            </w:r>
          </w:p>
        </w:tc>
        <w:tc>
          <w:tcPr>
            <w:tcW w:w="3483" w:type="dxa"/>
            <w:vAlign w:val="center"/>
          </w:tcPr>
          <w:p w:rsidR="00FE0F96" w:rsidRPr="005B24F1" w:rsidRDefault="00341002">
            <w:pPr>
              <w:spacing w:line="276" w:lineRule="auto"/>
            </w:pPr>
            <w:r w:rsidRPr="005B24F1">
              <w:t>Securely disposed of</w:t>
            </w:r>
          </w:p>
        </w:tc>
      </w:tr>
      <w:tr w:rsidR="00FE0F96" w:rsidRPr="005B24F1">
        <w:trPr>
          <w:trHeight w:val="700"/>
          <w:jc w:val="center"/>
        </w:trPr>
        <w:tc>
          <w:tcPr>
            <w:tcW w:w="3436" w:type="dxa"/>
            <w:vAlign w:val="center"/>
          </w:tcPr>
          <w:p w:rsidR="00FE0F96" w:rsidRPr="005B24F1" w:rsidRDefault="00341002">
            <w:pPr>
              <w:spacing w:line="276" w:lineRule="auto"/>
            </w:pPr>
            <w:r w:rsidRPr="005B24F1">
              <w:t>Health and safety risk assessments</w:t>
            </w:r>
          </w:p>
        </w:tc>
        <w:tc>
          <w:tcPr>
            <w:tcW w:w="3005" w:type="dxa"/>
            <w:vAlign w:val="center"/>
          </w:tcPr>
          <w:p w:rsidR="00FE0F96" w:rsidRPr="005B24F1" w:rsidRDefault="00341002">
            <w:pPr>
              <w:spacing w:line="276" w:lineRule="auto"/>
            </w:pPr>
            <w:r w:rsidRPr="005B24F1">
              <w:t>Duration of risk assessment, plus three years</w:t>
            </w:r>
          </w:p>
        </w:tc>
        <w:tc>
          <w:tcPr>
            <w:tcW w:w="3483" w:type="dxa"/>
            <w:vAlign w:val="center"/>
          </w:tcPr>
          <w:p w:rsidR="00FE0F96" w:rsidRPr="005B24F1" w:rsidRDefault="00341002">
            <w:pPr>
              <w:spacing w:line="276" w:lineRule="auto"/>
            </w:pPr>
            <w:r w:rsidRPr="005B24F1">
              <w:t>Securely disposed of</w:t>
            </w:r>
          </w:p>
        </w:tc>
      </w:tr>
      <w:tr w:rsidR="00FE0F96" w:rsidRPr="005B24F1">
        <w:trPr>
          <w:trHeight w:val="1660"/>
          <w:jc w:val="center"/>
        </w:trPr>
        <w:tc>
          <w:tcPr>
            <w:tcW w:w="3436" w:type="dxa"/>
            <w:vAlign w:val="center"/>
          </w:tcPr>
          <w:p w:rsidR="00FE0F96" w:rsidRPr="005B24F1" w:rsidRDefault="00341002">
            <w:pPr>
              <w:spacing w:line="276" w:lineRule="auto"/>
            </w:pPr>
            <w:r w:rsidRPr="005B24F1">
              <w:t>Records relating to accidents and injuries at work</w:t>
            </w:r>
          </w:p>
        </w:tc>
        <w:tc>
          <w:tcPr>
            <w:tcW w:w="3005" w:type="dxa"/>
            <w:vAlign w:val="center"/>
          </w:tcPr>
          <w:p w:rsidR="00FE0F96" w:rsidRPr="005B24F1" w:rsidRDefault="00341002">
            <w:pPr>
              <w:spacing w:line="276" w:lineRule="auto"/>
            </w:pPr>
            <w:r w:rsidRPr="005B24F1">
              <w:t>Date of incident, plus 12 years</w:t>
            </w:r>
          </w:p>
          <w:p w:rsidR="00FE0F96" w:rsidRPr="005B24F1" w:rsidRDefault="00FE0F96">
            <w:pPr>
              <w:spacing w:line="276" w:lineRule="auto"/>
            </w:pPr>
          </w:p>
          <w:p w:rsidR="00FE0F96" w:rsidRPr="005B24F1" w:rsidRDefault="00341002" w:rsidP="00AA4525">
            <w:pPr>
              <w:spacing w:line="276" w:lineRule="auto"/>
            </w:pPr>
            <w:r w:rsidRPr="005B24F1">
              <w:t xml:space="preserve">In the case of serious accidents, a retention period </w:t>
            </w:r>
            <w:r w:rsidR="00AA4525" w:rsidRPr="005B24F1">
              <w:t>will need to be applied</w:t>
            </w:r>
          </w:p>
        </w:tc>
        <w:tc>
          <w:tcPr>
            <w:tcW w:w="3483" w:type="dxa"/>
            <w:vAlign w:val="center"/>
          </w:tcPr>
          <w:p w:rsidR="00FE0F96" w:rsidRPr="005B24F1" w:rsidRDefault="00341002">
            <w:pPr>
              <w:spacing w:line="276" w:lineRule="auto"/>
            </w:pPr>
            <w:r w:rsidRPr="005B24F1">
              <w:t>Securely disposed of</w:t>
            </w:r>
          </w:p>
        </w:tc>
      </w:tr>
      <w:tr w:rsidR="00FE0F96" w:rsidRPr="005B24F1">
        <w:trPr>
          <w:trHeight w:val="700"/>
          <w:jc w:val="center"/>
        </w:trPr>
        <w:tc>
          <w:tcPr>
            <w:tcW w:w="3436" w:type="dxa"/>
            <w:vAlign w:val="center"/>
          </w:tcPr>
          <w:p w:rsidR="00FE0F96" w:rsidRPr="005B24F1" w:rsidRDefault="00341002">
            <w:pPr>
              <w:spacing w:line="276" w:lineRule="auto"/>
            </w:pPr>
            <w:r w:rsidRPr="005B24F1">
              <w:t>Accident reporting – adults</w:t>
            </w:r>
          </w:p>
        </w:tc>
        <w:tc>
          <w:tcPr>
            <w:tcW w:w="3005" w:type="dxa"/>
            <w:vAlign w:val="center"/>
          </w:tcPr>
          <w:p w:rsidR="00FE0F96" w:rsidRPr="005B24F1" w:rsidRDefault="00341002">
            <w:pPr>
              <w:spacing w:line="276" w:lineRule="auto"/>
            </w:pPr>
            <w:r w:rsidRPr="005B24F1">
              <w:t>Date of the incident, plus six years</w:t>
            </w:r>
          </w:p>
        </w:tc>
        <w:tc>
          <w:tcPr>
            <w:tcW w:w="3483" w:type="dxa"/>
            <w:vAlign w:val="center"/>
          </w:tcPr>
          <w:p w:rsidR="00FE0F96" w:rsidRPr="005B24F1" w:rsidRDefault="00341002">
            <w:pPr>
              <w:spacing w:line="276" w:lineRule="auto"/>
            </w:pPr>
            <w:r w:rsidRPr="005B24F1">
              <w:t>Securely disposed of</w:t>
            </w:r>
          </w:p>
        </w:tc>
      </w:tr>
      <w:tr w:rsidR="00FE0F96" w:rsidRPr="005B24F1">
        <w:trPr>
          <w:trHeight w:val="1040"/>
          <w:jc w:val="center"/>
        </w:trPr>
        <w:tc>
          <w:tcPr>
            <w:tcW w:w="3436" w:type="dxa"/>
            <w:vAlign w:val="center"/>
          </w:tcPr>
          <w:p w:rsidR="00FE0F96" w:rsidRPr="005B24F1" w:rsidRDefault="00341002">
            <w:pPr>
              <w:spacing w:line="276" w:lineRule="auto"/>
            </w:pPr>
            <w:r w:rsidRPr="005B24F1">
              <w:t>Accident reporting – pupils</w:t>
            </w:r>
          </w:p>
        </w:tc>
        <w:tc>
          <w:tcPr>
            <w:tcW w:w="3005" w:type="dxa"/>
            <w:vAlign w:val="center"/>
          </w:tcPr>
          <w:p w:rsidR="00FE0F96" w:rsidRPr="005B24F1" w:rsidRDefault="00341002">
            <w:pPr>
              <w:spacing w:line="276" w:lineRule="auto"/>
            </w:pPr>
            <w:r w:rsidRPr="005B24F1">
              <w:t>25 years after the pupil’s date of birth, on the pupil’s record</w:t>
            </w:r>
          </w:p>
        </w:tc>
        <w:tc>
          <w:tcPr>
            <w:tcW w:w="3483" w:type="dxa"/>
            <w:vAlign w:val="center"/>
          </w:tcPr>
          <w:p w:rsidR="00FE0F96" w:rsidRPr="005B24F1" w:rsidRDefault="00341002">
            <w:pPr>
              <w:spacing w:line="276" w:lineRule="auto"/>
            </w:pPr>
            <w:r w:rsidRPr="005B24F1">
              <w:t>Securely disposed of</w:t>
            </w:r>
          </w:p>
        </w:tc>
      </w:tr>
      <w:tr w:rsidR="00FE0F96" w:rsidRPr="005B24F1">
        <w:trPr>
          <w:trHeight w:val="680"/>
          <w:jc w:val="center"/>
        </w:trPr>
        <w:tc>
          <w:tcPr>
            <w:tcW w:w="3436" w:type="dxa"/>
            <w:vAlign w:val="center"/>
          </w:tcPr>
          <w:p w:rsidR="00FE0F96" w:rsidRPr="005B24F1" w:rsidRDefault="00341002">
            <w:pPr>
              <w:spacing w:line="276" w:lineRule="auto"/>
            </w:pPr>
            <w:r w:rsidRPr="005B24F1">
              <w:t>COSHH</w:t>
            </w:r>
          </w:p>
        </w:tc>
        <w:tc>
          <w:tcPr>
            <w:tcW w:w="3005" w:type="dxa"/>
            <w:vAlign w:val="center"/>
          </w:tcPr>
          <w:p w:rsidR="00FE0F96" w:rsidRPr="005B24F1" w:rsidRDefault="00341002">
            <w:pPr>
              <w:spacing w:line="276" w:lineRule="auto"/>
            </w:pPr>
            <w:r w:rsidRPr="005B24F1">
              <w:t>Current academic year, plus 40 years</w:t>
            </w:r>
          </w:p>
        </w:tc>
        <w:tc>
          <w:tcPr>
            <w:tcW w:w="3483" w:type="dxa"/>
            <w:vAlign w:val="center"/>
          </w:tcPr>
          <w:p w:rsidR="00FE0F96" w:rsidRPr="005B24F1" w:rsidRDefault="00341002">
            <w:pPr>
              <w:spacing w:line="276" w:lineRule="auto"/>
            </w:pPr>
            <w:r w:rsidRPr="005B24F1">
              <w:t>Securely disposed of</w:t>
            </w:r>
          </w:p>
        </w:tc>
      </w:tr>
      <w:tr w:rsidR="00FE0F96" w:rsidRPr="005B24F1">
        <w:trPr>
          <w:trHeight w:val="1280"/>
          <w:jc w:val="center"/>
        </w:trPr>
        <w:tc>
          <w:tcPr>
            <w:tcW w:w="3436" w:type="dxa"/>
            <w:vAlign w:val="center"/>
          </w:tcPr>
          <w:p w:rsidR="00FE0F96" w:rsidRPr="005B24F1" w:rsidRDefault="00341002">
            <w:pPr>
              <w:spacing w:line="276" w:lineRule="auto"/>
            </w:pPr>
            <w:r w:rsidRPr="005B24F1">
              <w:t>Information relating to areas where employees and persons are likely to come into contact with asbestos</w:t>
            </w:r>
          </w:p>
        </w:tc>
        <w:tc>
          <w:tcPr>
            <w:tcW w:w="3005" w:type="dxa"/>
            <w:vAlign w:val="center"/>
          </w:tcPr>
          <w:p w:rsidR="00FE0F96" w:rsidRPr="005B24F1" w:rsidRDefault="00341002">
            <w:pPr>
              <w:spacing w:line="276" w:lineRule="auto"/>
            </w:pPr>
            <w:r w:rsidRPr="005B24F1">
              <w:t>Date of last action, plus 40 years</w:t>
            </w:r>
          </w:p>
        </w:tc>
        <w:tc>
          <w:tcPr>
            <w:tcW w:w="3483" w:type="dxa"/>
            <w:vAlign w:val="center"/>
          </w:tcPr>
          <w:p w:rsidR="00FE0F96" w:rsidRPr="005B24F1" w:rsidRDefault="00341002">
            <w:pPr>
              <w:spacing w:line="276" w:lineRule="auto"/>
            </w:pPr>
            <w:r w:rsidRPr="005B24F1">
              <w:t>Securely disposed of</w:t>
            </w:r>
          </w:p>
        </w:tc>
      </w:tr>
      <w:tr w:rsidR="00FE0F96" w:rsidRPr="005B24F1">
        <w:trPr>
          <w:trHeight w:val="1240"/>
          <w:jc w:val="center"/>
        </w:trPr>
        <w:tc>
          <w:tcPr>
            <w:tcW w:w="3436" w:type="dxa"/>
            <w:vAlign w:val="center"/>
          </w:tcPr>
          <w:p w:rsidR="00FE0F96" w:rsidRPr="005B24F1" w:rsidRDefault="00341002">
            <w:pPr>
              <w:spacing w:line="276" w:lineRule="auto"/>
            </w:pPr>
            <w:r w:rsidRPr="005B24F1">
              <w:t>Information relating to areas where employees and persons are likely to come into contact with radiation</w:t>
            </w:r>
          </w:p>
        </w:tc>
        <w:tc>
          <w:tcPr>
            <w:tcW w:w="3005" w:type="dxa"/>
            <w:vAlign w:val="center"/>
          </w:tcPr>
          <w:p w:rsidR="00FE0F96" w:rsidRPr="005B24F1" w:rsidRDefault="00341002">
            <w:pPr>
              <w:spacing w:line="276" w:lineRule="auto"/>
            </w:pPr>
            <w:r w:rsidRPr="005B24F1">
              <w:t>Date of last action, plus 50 years</w:t>
            </w:r>
          </w:p>
        </w:tc>
        <w:tc>
          <w:tcPr>
            <w:tcW w:w="3483" w:type="dxa"/>
            <w:vAlign w:val="center"/>
          </w:tcPr>
          <w:p w:rsidR="00FE0F96" w:rsidRPr="005B24F1" w:rsidRDefault="00341002">
            <w:pPr>
              <w:spacing w:line="276" w:lineRule="auto"/>
            </w:pPr>
            <w:r w:rsidRPr="005B24F1">
              <w:t>Securely disposed of</w:t>
            </w:r>
          </w:p>
        </w:tc>
      </w:tr>
      <w:tr w:rsidR="00FE0F96" w:rsidRPr="005B24F1">
        <w:trPr>
          <w:trHeight w:val="700"/>
          <w:jc w:val="center"/>
        </w:trPr>
        <w:tc>
          <w:tcPr>
            <w:tcW w:w="3436" w:type="dxa"/>
            <w:vAlign w:val="center"/>
          </w:tcPr>
          <w:p w:rsidR="00FE0F96" w:rsidRPr="005B24F1" w:rsidRDefault="00341002">
            <w:pPr>
              <w:spacing w:line="276" w:lineRule="auto"/>
            </w:pPr>
            <w:r w:rsidRPr="005B24F1">
              <w:t>Fire precautions log books</w:t>
            </w:r>
          </w:p>
        </w:tc>
        <w:tc>
          <w:tcPr>
            <w:tcW w:w="3005" w:type="dxa"/>
            <w:vAlign w:val="center"/>
          </w:tcPr>
          <w:p w:rsidR="00FE0F96" w:rsidRPr="005B24F1" w:rsidRDefault="00341002">
            <w:pPr>
              <w:spacing w:line="276" w:lineRule="auto"/>
            </w:pPr>
            <w:r w:rsidRPr="005B24F1">
              <w:t>Current academic year, plus six years</w:t>
            </w:r>
          </w:p>
        </w:tc>
        <w:tc>
          <w:tcPr>
            <w:tcW w:w="3483" w:type="dxa"/>
            <w:vAlign w:val="center"/>
          </w:tcPr>
          <w:p w:rsidR="00FE0F96" w:rsidRPr="005B24F1" w:rsidRDefault="00341002">
            <w:pPr>
              <w:spacing w:line="276" w:lineRule="auto"/>
            </w:pPr>
            <w:r w:rsidRPr="005B24F1">
              <w:t>Securely disposed of</w:t>
            </w:r>
          </w:p>
        </w:tc>
      </w:tr>
    </w:tbl>
    <w:p w:rsidR="00FE0F96" w:rsidRPr="005B24F1" w:rsidRDefault="00FE0F96"/>
    <w:p w:rsidR="00C46374" w:rsidRPr="005B24F1" w:rsidRDefault="00C46374">
      <w:pPr>
        <w:rPr>
          <w:b/>
          <w:sz w:val="28"/>
          <w:szCs w:val="28"/>
        </w:rPr>
      </w:pPr>
      <w:bookmarkStart w:id="26" w:name="_lnxbz9" w:colFirst="0" w:colLast="0"/>
      <w:bookmarkEnd w:id="26"/>
      <w:r w:rsidRPr="005B24F1">
        <w:br w:type="page"/>
      </w:r>
    </w:p>
    <w:p w:rsidR="00C46374" w:rsidRPr="005B24F1" w:rsidRDefault="00C46374" w:rsidP="00C46374">
      <w:pPr>
        <w:pStyle w:val="Heading1"/>
        <w:contextualSpacing/>
      </w:pPr>
      <w:r w:rsidRPr="005B24F1">
        <w:t>Appendix G</w:t>
      </w:r>
    </w:p>
    <w:p w:rsidR="00FE0F96" w:rsidRPr="005B24F1" w:rsidRDefault="00341002" w:rsidP="00C46374">
      <w:pPr>
        <w:pStyle w:val="Heading1"/>
        <w:contextualSpacing/>
        <w:rPr>
          <w:sz w:val="24"/>
          <w:szCs w:val="24"/>
        </w:rPr>
      </w:pPr>
      <w:r w:rsidRPr="005B24F1">
        <w:rPr>
          <w:sz w:val="24"/>
          <w:szCs w:val="24"/>
        </w:rPr>
        <w:t>Retention of financial records</w:t>
      </w:r>
    </w:p>
    <w:p w:rsidR="00FE0F96" w:rsidRPr="005B24F1" w:rsidRDefault="00341002" w:rsidP="00C46374">
      <w:pPr>
        <w:spacing w:after="200" w:line="276" w:lineRule="auto"/>
        <w:jc w:val="both"/>
      </w:pPr>
      <w:r w:rsidRPr="005B24F1">
        <w:t>The table below outlines the school’s retention periods for financial records and the action that will be taken after the retention period, in line with any requirements.</w:t>
      </w:r>
    </w:p>
    <w:tbl>
      <w:tblPr>
        <w:tblStyle w:val="a5"/>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5"/>
        <w:gridCol w:w="2938"/>
        <w:gridCol w:w="3299"/>
      </w:tblGrid>
      <w:tr w:rsidR="00FE0F96" w:rsidRPr="005B24F1">
        <w:trPr>
          <w:jc w:val="center"/>
        </w:trPr>
        <w:tc>
          <w:tcPr>
            <w:tcW w:w="3545" w:type="dxa"/>
            <w:shd w:val="clear" w:color="auto" w:fill="347186"/>
            <w:vAlign w:val="center"/>
          </w:tcPr>
          <w:p w:rsidR="00FE0F96" w:rsidRPr="005B24F1" w:rsidRDefault="00341002">
            <w:pPr>
              <w:jc w:val="center"/>
              <w:rPr>
                <w:b/>
                <w:color w:val="FFFFFF"/>
              </w:rPr>
            </w:pPr>
            <w:r w:rsidRPr="005B24F1">
              <w:rPr>
                <w:b/>
                <w:color w:val="FFFFFF"/>
              </w:rPr>
              <w:t>Type of file</w:t>
            </w:r>
          </w:p>
        </w:tc>
        <w:tc>
          <w:tcPr>
            <w:tcW w:w="2938" w:type="dxa"/>
            <w:shd w:val="clear" w:color="auto" w:fill="347186"/>
            <w:vAlign w:val="center"/>
          </w:tcPr>
          <w:p w:rsidR="00FE0F96" w:rsidRPr="005B24F1" w:rsidRDefault="00341002">
            <w:pPr>
              <w:jc w:val="center"/>
              <w:rPr>
                <w:b/>
                <w:color w:val="FFFFFF"/>
              </w:rPr>
            </w:pPr>
            <w:r w:rsidRPr="005B24F1">
              <w:rPr>
                <w:b/>
                <w:color w:val="FFFFFF"/>
              </w:rPr>
              <w:t>Retention period</w:t>
            </w:r>
          </w:p>
        </w:tc>
        <w:tc>
          <w:tcPr>
            <w:tcW w:w="3299" w:type="dxa"/>
            <w:shd w:val="clear" w:color="auto" w:fill="347186"/>
          </w:tcPr>
          <w:p w:rsidR="00FE0F96" w:rsidRPr="005B24F1" w:rsidRDefault="00341002">
            <w:pPr>
              <w:jc w:val="center"/>
              <w:rPr>
                <w:b/>
                <w:color w:val="FFFFFF"/>
              </w:rPr>
            </w:pPr>
            <w:r w:rsidRPr="005B24F1">
              <w:rPr>
                <w:b/>
                <w:color w:val="FFFFFF"/>
              </w:rPr>
              <w:t>Action taken after retention period ends</w:t>
            </w:r>
          </w:p>
        </w:tc>
      </w:tr>
      <w:tr w:rsidR="00FE0F96" w:rsidRPr="005B24F1">
        <w:trPr>
          <w:jc w:val="center"/>
        </w:trPr>
        <w:tc>
          <w:tcPr>
            <w:tcW w:w="9782" w:type="dxa"/>
            <w:gridSpan w:val="3"/>
            <w:shd w:val="clear" w:color="auto" w:fill="D9D9D9"/>
          </w:tcPr>
          <w:p w:rsidR="00FE0F96" w:rsidRPr="005B24F1" w:rsidRDefault="00341002">
            <w:pPr>
              <w:jc w:val="center"/>
              <w:rPr>
                <w:b/>
              </w:rPr>
            </w:pPr>
            <w:r w:rsidRPr="005B24F1">
              <w:rPr>
                <w:b/>
              </w:rPr>
              <w:t>Payroll pensions</w:t>
            </w:r>
          </w:p>
        </w:tc>
      </w:tr>
      <w:tr w:rsidR="00FE0F96" w:rsidRPr="005B24F1">
        <w:trPr>
          <w:trHeight w:val="720"/>
          <w:jc w:val="center"/>
        </w:trPr>
        <w:tc>
          <w:tcPr>
            <w:tcW w:w="3545" w:type="dxa"/>
            <w:vAlign w:val="center"/>
          </w:tcPr>
          <w:p w:rsidR="00FE0F96" w:rsidRPr="005B24F1" w:rsidRDefault="00341002">
            <w:pPr>
              <w:spacing w:line="276" w:lineRule="auto"/>
            </w:pPr>
            <w:r w:rsidRPr="005B24F1">
              <w:t>Maternity pay records</w:t>
            </w:r>
          </w:p>
        </w:tc>
        <w:tc>
          <w:tcPr>
            <w:tcW w:w="2938" w:type="dxa"/>
            <w:vAlign w:val="center"/>
          </w:tcPr>
          <w:p w:rsidR="00FE0F96" w:rsidRPr="005B24F1" w:rsidRDefault="00341002">
            <w:pPr>
              <w:spacing w:line="276" w:lineRule="auto"/>
            </w:pPr>
            <w:r w:rsidRPr="005B24F1">
              <w:t>Current academic year, plus three years</w:t>
            </w:r>
          </w:p>
        </w:tc>
        <w:tc>
          <w:tcPr>
            <w:tcW w:w="3299" w:type="dxa"/>
            <w:vAlign w:val="center"/>
          </w:tcPr>
          <w:p w:rsidR="00FE0F96" w:rsidRPr="005B24F1" w:rsidRDefault="00341002">
            <w:pPr>
              <w:spacing w:line="276" w:lineRule="auto"/>
            </w:pPr>
            <w:r w:rsidRPr="005B24F1">
              <w:t>Securely disposed of</w:t>
            </w:r>
          </w:p>
        </w:tc>
      </w:tr>
      <w:tr w:rsidR="00FE0F96" w:rsidRPr="005B24F1">
        <w:trPr>
          <w:trHeight w:val="1260"/>
          <w:jc w:val="center"/>
        </w:trPr>
        <w:tc>
          <w:tcPr>
            <w:tcW w:w="3545" w:type="dxa"/>
            <w:vAlign w:val="center"/>
          </w:tcPr>
          <w:p w:rsidR="00FE0F96" w:rsidRPr="005B24F1" w:rsidRDefault="00341002">
            <w:pPr>
              <w:spacing w:line="276" w:lineRule="auto"/>
            </w:pPr>
            <w:r w:rsidRPr="005B24F1">
              <w:t>Records held under Retirement Benefits Schemes (Information Powers) Regulations 1995 (as amended)</w:t>
            </w:r>
          </w:p>
        </w:tc>
        <w:tc>
          <w:tcPr>
            <w:tcW w:w="2938" w:type="dxa"/>
            <w:vAlign w:val="center"/>
          </w:tcPr>
          <w:p w:rsidR="00FE0F96" w:rsidRPr="005B24F1" w:rsidRDefault="00341002">
            <w:pPr>
              <w:spacing w:line="276" w:lineRule="auto"/>
            </w:pPr>
            <w:r w:rsidRPr="005B24F1">
              <w:t>Current academic year, plus six years</w:t>
            </w:r>
          </w:p>
        </w:tc>
        <w:tc>
          <w:tcPr>
            <w:tcW w:w="3299" w:type="dxa"/>
            <w:vAlign w:val="center"/>
          </w:tcPr>
          <w:p w:rsidR="00FE0F96" w:rsidRPr="005B24F1" w:rsidRDefault="00341002">
            <w:pPr>
              <w:spacing w:line="276" w:lineRule="auto"/>
            </w:pPr>
            <w:r w:rsidRPr="005B24F1">
              <w:t>Securely disposed of</w:t>
            </w:r>
          </w:p>
        </w:tc>
      </w:tr>
      <w:tr w:rsidR="00FE0F96" w:rsidRPr="005B24F1">
        <w:trPr>
          <w:jc w:val="center"/>
        </w:trPr>
        <w:tc>
          <w:tcPr>
            <w:tcW w:w="9782" w:type="dxa"/>
            <w:gridSpan w:val="3"/>
            <w:shd w:val="clear" w:color="auto" w:fill="D9D9D9"/>
          </w:tcPr>
          <w:p w:rsidR="00FE0F96" w:rsidRPr="005B24F1" w:rsidRDefault="00341002">
            <w:pPr>
              <w:spacing w:line="276" w:lineRule="auto"/>
              <w:jc w:val="center"/>
              <w:rPr>
                <w:b/>
              </w:rPr>
            </w:pPr>
            <w:r w:rsidRPr="005B24F1">
              <w:rPr>
                <w:b/>
              </w:rPr>
              <w:t>Risk management and insurance</w:t>
            </w:r>
          </w:p>
        </w:tc>
      </w:tr>
      <w:tr w:rsidR="00FE0F96" w:rsidRPr="005B24F1">
        <w:trPr>
          <w:trHeight w:val="720"/>
          <w:jc w:val="center"/>
        </w:trPr>
        <w:tc>
          <w:tcPr>
            <w:tcW w:w="3545" w:type="dxa"/>
            <w:vAlign w:val="center"/>
          </w:tcPr>
          <w:p w:rsidR="00FE0F96" w:rsidRPr="005B24F1" w:rsidRDefault="00341002">
            <w:pPr>
              <w:spacing w:line="276" w:lineRule="auto"/>
            </w:pPr>
            <w:r w:rsidRPr="005B24F1">
              <w:t>Employer’s liability insurance certificate</w:t>
            </w:r>
          </w:p>
        </w:tc>
        <w:tc>
          <w:tcPr>
            <w:tcW w:w="2938" w:type="dxa"/>
            <w:vAlign w:val="center"/>
          </w:tcPr>
          <w:p w:rsidR="00FE0F96" w:rsidRPr="005B24F1" w:rsidRDefault="00341002">
            <w:pPr>
              <w:spacing w:line="276" w:lineRule="auto"/>
            </w:pPr>
            <w:r w:rsidRPr="005B24F1">
              <w:t>Closure of the school, plus 40 years</w:t>
            </w:r>
          </w:p>
        </w:tc>
        <w:tc>
          <w:tcPr>
            <w:tcW w:w="3299" w:type="dxa"/>
            <w:vAlign w:val="center"/>
          </w:tcPr>
          <w:p w:rsidR="00FE0F96" w:rsidRPr="005B24F1" w:rsidRDefault="00341002">
            <w:pPr>
              <w:spacing w:line="276" w:lineRule="auto"/>
            </w:pPr>
            <w:r w:rsidRPr="005B24F1">
              <w:t>Securely disposed of</w:t>
            </w:r>
          </w:p>
        </w:tc>
      </w:tr>
      <w:tr w:rsidR="00FE0F96" w:rsidRPr="005B24F1">
        <w:trPr>
          <w:jc w:val="center"/>
        </w:trPr>
        <w:tc>
          <w:tcPr>
            <w:tcW w:w="9782" w:type="dxa"/>
            <w:gridSpan w:val="3"/>
            <w:shd w:val="clear" w:color="auto" w:fill="D9D9D9"/>
          </w:tcPr>
          <w:p w:rsidR="00FE0F96" w:rsidRPr="005B24F1" w:rsidRDefault="00341002">
            <w:pPr>
              <w:spacing w:line="276" w:lineRule="auto"/>
              <w:jc w:val="center"/>
              <w:rPr>
                <w:b/>
              </w:rPr>
            </w:pPr>
            <w:r w:rsidRPr="005B24F1">
              <w:rPr>
                <w:b/>
              </w:rPr>
              <w:t>Asset management</w:t>
            </w:r>
          </w:p>
        </w:tc>
      </w:tr>
      <w:tr w:rsidR="00FE0F96" w:rsidRPr="005B24F1">
        <w:trPr>
          <w:trHeight w:val="700"/>
          <w:jc w:val="center"/>
        </w:trPr>
        <w:tc>
          <w:tcPr>
            <w:tcW w:w="3545" w:type="dxa"/>
            <w:vAlign w:val="center"/>
          </w:tcPr>
          <w:p w:rsidR="00FE0F96" w:rsidRPr="005B24F1" w:rsidRDefault="00341002">
            <w:pPr>
              <w:spacing w:line="276" w:lineRule="auto"/>
            </w:pPr>
            <w:r w:rsidRPr="005B24F1">
              <w:t>Inventories of furniture and equipment</w:t>
            </w:r>
          </w:p>
        </w:tc>
        <w:tc>
          <w:tcPr>
            <w:tcW w:w="2938" w:type="dxa"/>
            <w:vAlign w:val="center"/>
          </w:tcPr>
          <w:p w:rsidR="00FE0F96" w:rsidRPr="005B24F1" w:rsidRDefault="00341002">
            <w:pPr>
              <w:spacing w:line="276" w:lineRule="auto"/>
            </w:pPr>
            <w:r w:rsidRPr="005B24F1">
              <w:t>Current academic year, plus six years</w:t>
            </w:r>
          </w:p>
        </w:tc>
        <w:tc>
          <w:tcPr>
            <w:tcW w:w="3299" w:type="dxa"/>
            <w:vAlign w:val="center"/>
          </w:tcPr>
          <w:p w:rsidR="00FE0F96" w:rsidRPr="005B24F1" w:rsidRDefault="00341002">
            <w:pPr>
              <w:spacing w:line="276" w:lineRule="auto"/>
            </w:pPr>
            <w:r w:rsidRPr="005B24F1">
              <w:t>Securely disposed of</w:t>
            </w:r>
          </w:p>
        </w:tc>
      </w:tr>
      <w:tr w:rsidR="00FE0F96" w:rsidRPr="005B24F1">
        <w:trPr>
          <w:trHeight w:val="680"/>
          <w:jc w:val="center"/>
        </w:trPr>
        <w:tc>
          <w:tcPr>
            <w:tcW w:w="3545" w:type="dxa"/>
            <w:vAlign w:val="center"/>
          </w:tcPr>
          <w:p w:rsidR="00FE0F96" w:rsidRPr="005B24F1" w:rsidRDefault="00341002">
            <w:pPr>
              <w:spacing w:line="276" w:lineRule="auto"/>
            </w:pPr>
            <w:r w:rsidRPr="005B24F1">
              <w:t>Burglary, theft and vandalism report forms</w:t>
            </w:r>
          </w:p>
        </w:tc>
        <w:tc>
          <w:tcPr>
            <w:tcW w:w="2938" w:type="dxa"/>
            <w:vAlign w:val="center"/>
          </w:tcPr>
          <w:p w:rsidR="00FE0F96" w:rsidRPr="005B24F1" w:rsidRDefault="00341002">
            <w:pPr>
              <w:spacing w:line="276" w:lineRule="auto"/>
            </w:pPr>
            <w:r w:rsidRPr="005B24F1">
              <w:t>Current academic year, plus six years</w:t>
            </w:r>
          </w:p>
        </w:tc>
        <w:tc>
          <w:tcPr>
            <w:tcW w:w="3299" w:type="dxa"/>
            <w:vAlign w:val="center"/>
          </w:tcPr>
          <w:p w:rsidR="00FE0F96" w:rsidRPr="005B24F1" w:rsidRDefault="00341002">
            <w:pPr>
              <w:spacing w:line="276" w:lineRule="auto"/>
            </w:pPr>
            <w:r w:rsidRPr="005B24F1">
              <w:t>Securely disposed of</w:t>
            </w:r>
          </w:p>
        </w:tc>
      </w:tr>
      <w:tr w:rsidR="00FE0F96" w:rsidRPr="005B24F1">
        <w:trPr>
          <w:jc w:val="center"/>
        </w:trPr>
        <w:tc>
          <w:tcPr>
            <w:tcW w:w="9782" w:type="dxa"/>
            <w:gridSpan w:val="3"/>
            <w:shd w:val="clear" w:color="auto" w:fill="D9D9D9"/>
          </w:tcPr>
          <w:p w:rsidR="00FE0F96" w:rsidRPr="005B24F1" w:rsidRDefault="00341002">
            <w:pPr>
              <w:spacing w:line="276" w:lineRule="auto"/>
              <w:jc w:val="center"/>
              <w:rPr>
                <w:b/>
              </w:rPr>
            </w:pPr>
            <w:r w:rsidRPr="005B24F1">
              <w:rPr>
                <w:b/>
              </w:rPr>
              <w:t>Accounts and statements including budget management</w:t>
            </w:r>
          </w:p>
        </w:tc>
      </w:tr>
      <w:tr w:rsidR="00FE0F96" w:rsidRPr="005B24F1">
        <w:trPr>
          <w:trHeight w:val="720"/>
          <w:jc w:val="center"/>
        </w:trPr>
        <w:tc>
          <w:tcPr>
            <w:tcW w:w="3545" w:type="dxa"/>
            <w:vAlign w:val="center"/>
          </w:tcPr>
          <w:p w:rsidR="00FE0F96" w:rsidRPr="005B24F1" w:rsidRDefault="00341002">
            <w:pPr>
              <w:spacing w:line="276" w:lineRule="auto"/>
            </w:pPr>
            <w:r w:rsidRPr="005B24F1">
              <w:t>Annual accounts</w:t>
            </w:r>
          </w:p>
        </w:tc>
        <w:tc>
          <w:tcPr>
            <w:tcW w:w="2938" w:type="dxa"/>
            <w:vAlign w:val="center"/>
          </w:tcPr>
          <w:p w:rsidR="00FE0F96" w:rsidRPr="005B24F1" w:rsidRDefault="00341002">
            <w:pPr>
              <w:spacing w:line="276" w:lineRule="auto"/>
            </w:pPr>
            <w:r w:rsidRPr="005B24F1">
              <w:t>Current academic year, plus six years</w:t>
            </w:r>
          </w:p>
        </w:tc>
        <w:tc>
          <w:tcPr>
            <w:tcW w:w="3299" w:type="dxa"/>
            <w:vAlign w:val="center"/>
          </w:tcPr>
          <w:p w:rsidR="00FE0F96" w:rsidRPr="005B24F1" w:rsidRDefault="00341002">
            <w:pPr>
              <w:spacing w:line="276" w:lineRule="auto"/>
            </w:pPr>
            <w:r w:rsidRPr="005B24F1">
              <w:t>Disposed of against common standards</w:t>
            </w:r>
          </w:p>
        </w:tc>
      </w:tr>
      <w:tr w:rsidR="00FE0F96" w:rsidRPr="005B24F1">
        <w:trPr>
          <w:trHeight w:val="680"/>
          <w:jc w:val="center"/>
        </w:trPr>
        <w:tc>
          <w:tcPr>
            <w:tcW w:w="3545" w:type="dxa"/>
            <w:vAlign w:val="center"/>
          </w:tcPr>
          <w:p w:rsidR="00FE0F96" w:rsidRPr="005B24F1" w:rsidRDefault="00341002">
            <w:pPr>
              <w:spacing w:line="276" w:lineRule="auto"/>
            </w:pPr>
            <w:r w:rsidRPr="005B24F1">
              <w:t>Loans and grants managed by the school</w:t>
            </w:r>
          </w:p>
        </w:tc>
        <w:tc>
          <w:tcPr>
            <w:tcW w:w="2938" w:type="dxa"/>
            <w:vAlign w:val="center"/>
          </w:tcPr>
          <w:p w:rsidR="00FE0F96" w:rsidRPr="005B24F1" w:rsidRDefault="00341002">
            <w:pPr>
              <w:spacing w:line="276" w:lineRule="auto"/>
            </w:pPr>
            <w:r w:rsidRPr="005B24F1">
              <w:t>Date of last payment, plus 12 years</w:t>
            </w:r>
          </w:p>
        </w:tc>
        <w:tc>
          <w:tcPr>
            <w:tcW w:w="3299" w:type="dxa"/>
            <w:vAlign w:val="center"/>
          </w:tcPr>
          <w:p w:rsidR="00FE0F96" w:rsidRPr="005B24F1" w:rsidRDefault="00341002">
            <w:pPr>
              <w:spacing w:line="276" w:lineRule="auto"/>
            </w:pPr>
            <w:r w:rsidRPr="005B24F1">
              <w:t>Information is reviewed, then securely disposed of</w:t>
            </w:r>
          </w:p>
        </w:tc>
      </w:tr>
      <w:tr w:rsidR="00AA4525" w:rsidRPr="005B24F1">
        <w:trPr>
          <w:trHeight w:val="680"/>
          <w:jc w:val="center"/>
        </w:trPr>
        <w:tc>
          <w:tcPr>
            <w:tcW w:w="3545" w:type="dxa"/>
            <w:vAlign w:val="center"/>
          </w:tcPr>
          <w:p w:rsidR="00AA4525" w:rsidRPr="005B24F1" w:rsidRDefault="00AA4525">
            <w:pPr>
              <w:spacing w:line="276" w:lineRule="auto"/>
            </w:pPr>
            <w:r w:rsidRPr="005B24F1">
              <w:t>Student Grant applications</w:t>
            </w:r>
          </w:p>
        </w:tc>
        <w:tc>
          <w:tcPr>
            <w:tcW w:w="2938" w:type="dxa"/>
            <w:vAlign w:val="center"/>
          </w:tcPr>
          <w:p w:rsidR="00AA4525" w:rsidRPr="005B24F1" w:rsidRDefault="00AA4525">
            <w:pPr>
              <w:spacing w:line="276" w:lineRule="auto"/>
            </w:pPr>
            <w:r w:rsidRPr="005B24F1">
              <w:t>Current year + 3 years</w:t>
            </w:r>
          </w:p>
        </w:tc>
        <w:tc>
          <w:tcPr>
            <w:tcW w:w="3299" w:type="dxa"/>
            <w:vAlign w:val="center"/>
          </w:tcPr>
          <w:p w:rsidR="00AA4525" w:rsidRPr="005B24F1" w:rsidRDefault="00AA4525">
            <w:pPr>
              <w:spacing w:line="276" w:lineRule="auto"/>
            </w:pPr>
            <w:r w:rsidRPr="005B24F1">
              <w:t>Securely disposed of</w:t>
            </w:r>
          </w:p>
        </w:tc>
      </w:tr>
      <w:tr w:rsidR="00FE0F96" w:rsidRPr="005B24F1">
        <w:trPr>
          <w:trHeight w:val="840"/>
          <w:jc w:val="center"/>
        </w:trPr>
        <w:tc>
          <w:tcPr>
            <w:tcW w:w="3545" w:type="dxa"/>
            <w:vAlign w:val="center"/>
          </w:tcPr>
          <w:p w:rsidR="00FE0F96" w:rsidRPr="005B24F1" w:rsidRDefault="00341002">
            <w:pPr>
              <w:spacing w:line="276" w:lineRule="auto"/>
            </w:pPr>
            <w:r w:rsidRPr="005B24F1">
              <w:t>All records relating to the creation and management of budgets</w:t>
            </w:r>
          </w:p>
        </w:tc>
        <w:tc>
          <w:tcPr>
            <w:tcW w:w="2938" w:type="dxa"/>
            <w:vAlign w:val="center"/>
          </w:tcPr>
          <w:p w:rsidR="00FE0F96" w:rsidRPr="005B24F1" w:rsidRDefault="00341002">
            <w:pPr>
              <w:spacing w:line="276" w:lineRule="auto"/>
            </w:pPr>
            <w:r w:rsidRPr="005B24F1">
              <w:t>Duration of the budget, plus three years</w:t>
            </w:r>
          </w:p>
        </w:tc>
        <w:tc>
          <w:tcPr>
            <w:tcW w:w="3299" w:type="dxa"/>
            <w:vAlign w:val="center"/>
          </w:tcPr>
          <w:p w:rsidR="00FE0F96" w:rsidRPr="005B24F1" w:rsidRDefault="00341002">
            <w:pPr>
              <w:spacing w:line="276" w:lineRule="auto"/>
            </w:pPr>
            <w:r w:rsidRPr="005B24F1">
              <w:t>Securely disposed of</w:t>
            </w:r>
          </w:p>
        </w:tc>
      </w:tr>
      <w:tr w:rsidR="00FE0F96" w:rsidRPr="005B24F1">
        <w:trPr>
          <w:trHeight w:val="980"/>
          <w:jc w:val="center"/>
        </w:trPr>
        <w:tc>
          <w:tcPr>
            <w:tcW w:w="3545" w:type="dxa"/>
            <w:vAlign w:val="center"/>
          </w:tcPr>
          <w:p w:rsidR="00FE0F96" w:rsidRPr="005B24F1" w:rsidRDefault="00341002">
            <w:pPr>
              <w:spacing w:line="276" w:lineRule="auto"/>
            </w:pPr>
            <w:r w:rsidRPr="005B24F1">
              <w:t>Invoices, receipts, order books and requisitions, delivery notices</w:t>
            </w:r>
          </w:p>
        </w:tc>
        <w:tc>
          <w:tcPr>
            <w:tcW w:w="2938" w:type="dxa"/>
            <w:vAlign w:val="center"/>
          </w:tcPr>
          <w:p w:rsidR="00FE0F96" w:rsidRPr="005B24F1" w:rsidRDefault="00341002">
            <w:pPr>
              <w:spacing w:line="276" w:lineRule="auto"/>
            </w:pPr>
            <w:r w:rsidRPr="005B24F1">
              <w:t>Current financial year, plus six years</w:t>
            </w:r>
          </w:p>
        </w:tc>
        <w:tc>
          <w:tcPr>
            <w:tcW w:w="3299" w:type="dxa"/>
            <w:vAlign w:val="center"/>
          </w:tcPr>
          <w:p w:rsidR="00FE0F96" w:rsidRPr="005B24F1" w:rsidRDefault="00341002">
            <w:pPr>
              <w:spacing w:line="276" w:lineRule="auto"/>
            </w:pPr>
            <w:r w:rsidRPr="005B24F1">
              <w:t>Securely disposed of</w:t>
            </w:r>
          </w:p>
        </w:tc>
      </w:tr>
      <w:tr w:rsidR="00FE0F96" w:rsidRPr="005B24F1">
        <w:trPr>
          <w:trHeight w:val="700"/>
          <w:jc w:val="center"/>
        </w:trPr>
        <w:tc>
          <w:tcPr>
            <w:tcW w:w="3545" w:type="dxa"/>
            <w:vAlign w:val="center"/>
          </w:tcPr>
          <w:p w:rsidR="00FE0F96" w:rsidRPr="005B24F1" w:rsidRDefault="00341002">
            <w:pPr>
              <w:spacing w:line="276" w:lineRule="auto"/>
            </w:pPr>
            <w:r w:rsidRPr="005B24F1">
              <w:t>Records relating to the collection and banking of monies</w:t>
            </w:r>
          </w:p>
        </w:tc>
        <w:tc>
          <w:tcPr>
            <w:tcW w:w="2938" w:type="dxa"/>
            <w:vAlign w:val="center"/>
          </w:tcPr>
          <w:p w:rsidR="00FE0F96" w:rsidRPr="005B24F1" w:rsidRDefault="00341002">
            <w:pPr>
              <w:spacing w:line="276" w:lineRule="auto"/>
            </w:pPr>
            <w:r w:rsidRPr="005B24F1">
              <w:t>Current financial year, plus six years</w:t>
            </w:r>
          </w:p>
        </w:tc>
        <w:tc>
          <w:tcPr>
            <w:tcW w:w="3299" w:type="dxa"/>
            <w:vAlign w:val="center"/>
          </w:tcPr>
          <w:p w:rsidR="00FE0F96" w:rsidRPr="005B24F1" w:rsidRDefault="00341002">
            <w:pPr>
              <w:spacing w:line="276" w:lineRule="auto"/>
            </w:pPr>
            <w:r w:rsidRPr="005B24F1">
              <w:t>Securely disposed of</w:t>
            </w:r>
          </w:p>
        </w:tc>
      </w:tr>
      <w:tr w:rsidR="00FE0F96" w:rsidRPr="005B24F1">
        <w:trPr>
          <w:trHeight w:val="980"/>
          <w:jc w:val="center"/>
        </w:trPr>
        <w:tc>
          <w:tcPr>
            <w:tcW w:w="3545" w:type="dxa"/>
            <w:vAlign w:val="center"/>
          </w:tcPr>
          <w:p w:rsidR="00FE0F96" w:rsidRPr="005B24F1" w:rsidRDefault="00341002">
            <w:pPr>
              <w:spacing w:line="276" w:lineRule="auto"/>
            </w:pPr>
            <w:r w:rsidRPr="005B24F1">
              <w:t>Records relating to the identification and collection of debt</w:t>
            </w:r>
          </w:p>
        </w:tc>
        <w:tc>
          <w:tcPr>
            <w:tcW w:w="2938" w:type="dxa"/>
            <w:vAlign w:val="center"/>
          </w:tcPr>
          <w:p w:rsidR="00FE0F96" w:rsidRPr="005B24F1" w:rsidRDefault="00341002">
            <w:pPr>
              <w:spacing w:line="276" w:lineRule="auto"/>
            </w:pPr>
            <w:r w:rsidRPr="005B24F1">
              <w:t>Current financial year, plus six years</w:t>
            </w:r>
          </w:p>
        </w:tc>
        <w:tc>
          <w:tcPr>
            <w:tcW w:w="3299" w:type="dxa"/>
            <w:vAlign w:val="center"/>
          </w:tcPr>
          <w:p w:rsidR="00FE0F96" w:rsidRPr="005B24F1" w:rsidRDefault="00341002">
            <w:pPr>
              <w:spacing w:line="276" w:lineRule="auto"/>
            </w:pPr>
            <w:r w:rsidRPr="005B24F1">
              <w:t>Securely disposed of</w:t>
            </w:r>
          </w:p>
        </w:tc>
      </w:tr>
      <w:tr w:rsidR="00FE0F96" w:rsidRPr="005B24F1">
        <w:trPr>
          <w:jc w:val="center"/>
        </w:trPr>
        <w:tc>
          <w:tcPr>
            <w:tcW w:w="9782" w:type="dxa"/>
            <w:gridSpan w:val="3"/>
            <w:shd w:val="clear" w:color="auto" w:fill="D9D9D9"/>
            <w:vAlign w:val="center"/>
          </w:tcPr>
          <w:p w:rsidR="00FE0F96" w:rsidRPr="005B24F1" w:rsidRDefault="00341002">
            <w:pPr>
              <w:spacing w:line="276" w:lineRule="auto"/>
              <w:jc w:val="center"/>
              <w:rPr>
                <w:b/>
              </w:rPr>
            </w:pPr>
            <w:r w:rsidRPr="005B24F1">
              <w:rPr>
                <w:b/>
              </w:rPr>
              <w:t>Contract management</w:t>
            </w:r>
          </w:p>
        </w:tc>
      </w:tr>
      <w:tr w:rsidR="00FE0F96" w:rsidRPr="005B24F1">
        <w:trPr>
          <w:trHeight w:val="960"/>
          <w:jc w:val="center"/>
        </w:trPr>
        <w:tc>
          <w:tcPr>
            <w:tcW w:w="3545" w:type="dxa"/>
            <w:vAlign w:val="center"/>
          </w:tcPr>
          <w:p w:rsidR="00FE0F96" w:rsidRPr="005B24F1" w:rsidRDefault="00341002">
            <w:pPr>
              <w:spacing w:line="276" w:lineRule="auto"/>
            </w:pPr>
            <w:r w:rsidRPr="005B24F1">
              <w:t>All records relating to the management of contracts under seal</w:t>
            </w:r>
          </w:p>
        </w:tc>
        <w:tc>
          <w:tcPr>
            <w:tcW w:w="2938" w:type="dxa"/>
            <w:vAlign w:val="center"/>
          </w:tcPr>
          <w:p w:rsidR="00FE0F96" w:rsidRPr="005B24F1" w:rsidRDefault="00341002">
            <w:pPr>
              <w:spacing w:line="276" w:lineRule="auto"/>
            </w:pPr>
            <w:r w:rsidRPr="005B24F1">
              <w:t>Last payment on the contract, plus 12 years</w:t>
            </w:r>
          </w:p>
        </w:tc>
        <w:tc>
          <w:tcPr>
            <w:tcW w:w="3299" w:type="dxa"/>
            <w:vAlign w:val="center"/>
          </w:tcPr>
          <w:p w:rsidR="00FE0F96" w:rsidRPr="005B24F1" w:rsidRDefault="00341002">
            <w:pPr>
              <w:spacing w:line="276" w:lineRule="auto"/>
            </w:pPr>
            <w:r w:rsidRPr="005B24F1">
              <w:t>Securely disposed of</w:t>
            </w:r>
          </w:p>
        </w:tc>
      </w:tr>
      <w:tr w:rsidR="00FE0F96" w:rsidRPr="005B24F1">
        <w:trPr>
          <w:trHeight w:val="960"/>
          <w:jc w:val="center"/>
        </w:trPr>
        <w:tc>
          <w:tcPr>
            <w:tcW w:w="3545" w:type="dxa"/>
            <w:vAlign w:val="center"/>
          </w:tcPr>
          <w:p w:rsidR="00FE0F96" w:rsidRPr="005B24F1" w:rsidRDefault="00341002">
            <w:pPr>
              <w:spacing w:line="276" w:lineRule="auto"/>
            </w:pPr>
            <w:r w:rsidRPr="005B24F1">
              <w:t>All records relating to the management of contracts under signature</w:t>
            </w:r>
          </w:p>
        </w:tc>
        <w:tc>
          <w:tcPr>
            <w:tcW w:w="2938" w:type="dxa"/>
            <w:vAlign w:val="center"/>
          </w:tcPr>
          <w:p w:rsidR="00FE0F96" w:rsidRPr="005B24F1" w:rsidRDefault="00341002">
            <w:pPr>
              <w:spacing w:line="276" w:lineRule="auto"/>
            </w:pPr>
            <w:r w:rsidRPr="005B24F1">
              <w:t>Last payment on the contract, plus six years</w:t>
            </w:r>
          </w:p>
        </w:tc>
        <w:tc>
          <w:tcPr>
            <w:tcW w:w="3299" w:type="dxa"/>
            <w:vAlign w:val="center"/>
          </w:tcPr>
          <w:p w:rsidR="00FE0F96" w:rsidRPr="005B24F1" w:rsidRDefault="00341002">
            <w:pPr>
              <w:spacing w:line="276" w:lineRule="auto"/>
            </w:pPr>
            <w:r w:rsidRPr="005B24F1">
              <w:t>Securely disposed of</w:t>
            </w:r>
          </w:p>
        </w:tc>
      </w:tr>
      <w:tr w:rsidR="00FE0F96" w:rsidRPr="005B24F1">
        <w:trPr>
          <w:trHeight w:val="680"/>
          <w:jc w:val="center"/>
        </w:trPr>
        <w:tc>
          <w:tcPr>
            <w:tcW w:w="3545" w:type="dxa"/>
            <w:vAlign w:val="center"/>
          </w:tcPr>
          <w:p w:rsidR="00FE0F96" w:rsidRPr="005B24F1" w:rsidRDefault="00341002">
            <w:pPr>
              <w:spacing w:line="276" w:lineRule="auto"/>
            </w:pPr>
            <w:r w:rsidRPr="005B24F1">
              <w:t>All records relating to the monitoring of contracts</w:t>
            </w:r>
          </w:p>
        </w:tc>
        <w:tc>
          <w:tcPr>
            <w:tcW w:w="2938" w:type="dxa"/>
            <w:vAlign w:val="center"/>
          </w:tcPr>
          <w:p w:rsidR="00FE0F96" w:rsidRPr="005B24F1" w:rsidRDefault="00341002">
            <w:pPr>
              <w:spacing w:line="276" w:lineRule="auto"/>
            </w:pPr>
            <w:r w:rsidRPr="005B24F1">
              <w:t>Current academic year, plus two years</w:t>
            </w:r>
          </w:p>
        </w:tc>
        <w:tc>
          <w:tcPr>
            <w:tcW w:w="3299" w:type="dxa"/>
            <w:vAlign w:val="center"/>
          </w:tcPr>
          <w:p w:rsidR="00FE0F96" w:rsidRPr="005B24F1" w:rsidRDefault="00341002">
            <w:pPr>
              <w:spacing w:line="276" w:lineRule="auto"/>
            </w:pPr>
            <w:r w:rsidRPr="005B24F1">
              <w:t>Securely disposed of</w:t>
            </w:r>
          </w:p>
        </w:tc>
      </w:tr>
      <w:tr w:rsidR="00FE0F96" w:rsidRPr="005B24F1">
        <w:trPr>
          <w:jc w:val="center"/>
        </w:trPr>
        <w:tc>
          <w:tcPr>
            <w:tcW w:w="9782" w:type="dxa"/>
            <w:gridSpan w:val="3"/>
            <w:shd w:val="clear" w:color="auto" w:fill="D9D9D9"/>
            <w:vAlign w:val="center"/>
          </w:tcPr>
          <w:p w:rsidR="00FE0F96" w:rsidRPr="005B24F1" w:rsidRDefault="00341002">
            <w:pPr>
              <w:spacing w:line="276" w:lineRule="auto"/>
              <w:jc w:val="center"/>
              <w:rPr>
                <w:b/>
              </w:rPr>
            </w:pPr>
            <w:r w:rsidRPr="005B24F1">
              <w:rPr>
                <w:b/>
              </w:rPr>
              <w:t>School fund</w:t>
            </w:r>
          </w:p>
        </w:tc>
      </w:tr>
      <w:tr w:rsidR="00FE0F96" w:rsidRPr="005B24F1">
        <w:trPr>
          <w:trHeight w:val="1140"/>
          <w:jc w:val="center"/>
        </w:trPr>
        <w:tc>
          <w:tcPr>
            <w:tcW w:w="3545" w:type="dxa"/>
            <w:vAlign w:val="center"/>
          </w:tcPr>
          <w:p w:rsidR="00FE0F96" w:rsidRPr="005B24F1" w:rsidRDefault="00341002">
            <w:pPr>
              <w:spacing w:line="276" w:lineRule="auto"/>
            </w:pPr>
            <w:r w:rsidRPr="005B24F1">
              <w:t>Cheque books, paying in books, ledgers, invoices, receipts, bank statements and journey books</w:t>
            </w:r>
          </w:p>
        </w:tc>
        <w:tc>
          <w:tcPr>
            <w:tcW w:w="2938" w:type="dxa"/>
            <w:vAlign w:val="center"/>
          </w:tcPr>
          <w:p w:rsidR="00FE0F96" w:rsidRPr="005B24F1" w:rsidRDefault="00341002">
            <w:pPr>
              <w:spacing w:line="276" w:lineRule="auto"/>
            </w:pPr>
            <w:r w:rsidRPr="005B24F1">
              <w:t>Current academic year, plus six years</w:t>
            </w:r>
          </w:p>
        </w:tc>
        <w:tc>
          <w:tcPr>
            <w:tcW w:w="3299" w:type="dxa"/>
            <w:vAlign w:val="center"/>
          </w:tcPr>
          <w:p w:rsidR="00FE0F96" w:rsidRPr="005B24F1" w:rsidRDefault="00341002">
            <w:pPr>
              <w:spacing w:line="276" w:lineRule="auto"/>
            </w:pPr>
            <w:r w:rsidRPr="005B24F1">
              <w:t>Securely disposed of</w:t>
            </w:r>
          </w:p>
        </w:tc>
      </w:tr>
      <w:tr w:rsidR="00FE0F96" w:rsidRPr="005B24F1">
        <w:trPr>
          <w:jc w:val="center"/>
        </w:trPr>
        <w:tc>
          <w:tcPr>
            <w:tcW w:w="9782" w:type="dxa"/>
            <w:gridSpan w:val="3"/>
            <w:shd w:val="clear" w:color="auto" w:fill="D9D9D9"/>
          </w:tcPr>
          <w:p w:rsidR="00FE0F96" w:rsidRPr="005B24F1" w:rsidRDefault="00341002">
            <w:pPr>
              <w:spacing w:line="276" w:lineRule="auto"/>
              <w:jc w:val="center"/>
              <w:rPr>
                <w:b/>
              </w:rPr>
            </w:pPr>
            <w:r w:rsidRPr="005B24F1">
              <w:rPr>
                <w:b/>
              </w:rPr>
              <w:t>School meals</w:t>
            </w:r>
          </w:p>
        </w:tc>
      </w:tr>
      <w:tr w:rsidR="00FE0F96" w:rsidRPr="005B24F1">
        <w:trPr>
          <w:trHeight w:val="700"/>
          <w:jc w:val="center"/>
        </w:trPr>
        <w:tc>
          <w:tcPr>
            <w:tcW w:w="3545" w:type="dxa"/>
            <w:vAlign w:val="center"/>
          </w:tcPr>
          <w:p w:rsidR="00FE0F96" w:rsidRPr="005B24F1" w:rsidRDefault="00341002">
            <w:pPr>
              <w:spacing w:line="276" w:lineRule="auto"/>
            </w:pPr>
            <w:r w:rsidRPr="005B24F1">
              <w:t>Free school meals registers</w:t>
            </w:r>
          </w:p>
        </w:tc>
        <w:tc>
          <w:tcPr>
            <w:tcW w:w="2938" w:type="dxa"/>
            <w:vAlign w:val="center"/>
          </w:tcPr>
          <w:p w:rsidR="00FE0F96" w:rsidRPr="005B24F1" w:rsidRDefault="00341002">
            <w:pPr>
              <w:spacing w:line="276" w:lineRule="auto"/>
            </w:pPr>
            <w:r w:rsidRPr="005B24F1">
              <w:t>Current academic year, plus six years</w:t>
            </w:r>
          </w:p>
        </w:tc>
        <w:tc>
          <w:tcPr>
            <w:tcW w:w="3299" w:type="dxa"/>
            <w:vAlign w:val="center"/>
          </w:tcPr>
          <w:p w:rsidR="00FE0F96" w:rsidRPr="005B24F1" w:rsidRDefault="00341002">
            <w:pPr>
              <w:spacing w:line="276" w:lineRule="auto"/>
            </w:pPr>
            <w:r w:rsidRPr="005B24F1">
              <w:t>Securely disposed of</w:t>
            </w:r>
          </w:p>
        </w:tc>
      </w:tr>
      <w:tr w:rsidR="00FE0F96" w:rsidRPr="005B24F1">
        <w:trPr>
          <w:trHeight w:val="680"/>
          <w:jc w:val="center"/>
        </w:trPr>
        <w:tc>
          <w:tcPr>
            <w:tcW w:w="3545" w:type="dxa"/>
            <w:vAlign w:val="center"/>
          </w:tcPr>
          <w:p w:rsidR="00FE0F96" w:rsidRPr="005B24F1" w:rsidRDefault="00341002">
            <w:pPr>
              <w:spacing w:line="276" w:lineRule="auto"/>
            </w:pPr>
            <w:r w:rsidRPr="005B24F1">
              <w:t>School meals registers</w:t>
            </w:r>
          </w:p>
        </w:tc>
        <w:tc>
          <w:tcPr>
            <w:tcW w:w="2938" w:type="dxa"/>
            <w:vAlign w:val="center"/>
          </w:tcPr>
          <w:p w:rsidR="00FE0F96" w:rsidRPr="005B24F1" w:rsidRDefault="00341002">
            <w:pPr>
              <w:spacing w:line="276" w:lineRule="auto"/>
            </w:pPr>
            <w:r w:rsidRPr="005B24F1">
              <w:t>Current academic year, plus three years</w:t>
            </w:r>
          </w:p>
        </w:tc>
        <w:tc>
          <w:tcPr>
            <w:tcW w:w="3299" w:type="dxa"/>
            <w:vAlign w:val="center"/>
          </w:tcPr>
          <w:p w:rsidR="00FE0F96" w:rsidRPr="005B24F1" w:rsidRDefault="00341002">
            <w:pPr>
              <w:spacing w:line="276" w:lineRule="auto"/>
            </w:pPr>
            <w:r w:rsidRPr="005B24F1">
              <w:t>Securely disposed of</w:t>
            </w:r>
          </w:p>
        </w:tc>
      </w:tr>
      <w:tr w:rsidR="00FE0F96" w:rsidRPr="005B24F1">
        <w:trPr>
          <w:trHeight w:val="700"/>
          <w:jc w:val="center"/>
        </w:trPr>
        <w:tc>
          <w:tcPr>
            <w:tcW w:w="3545" w:type="dxa"/>
            <w:vAlign w:val="center"/>
          </w:tcPr>
          <w:p w:rsidR="00FE0F96" w:rsidRPr="005B24F1" w:rsidRDefault="00341002">
            <w:pPr>
              <w:spacing w:line="276" w:lineRule="auto"/>
            </w:pPr>
            <w:r w:rsidRPr="005B24F1">
              <w:t>School meals summary sheets</w:t>
            </w:r>
          </w:p>
        </w:tc>
        <w:tc>
          <w:tcPr>
            <w:tcW w:w="2938" w:type="dxa"/>
            <w:vAlign w:val="center"/>
          </w:tcPr>
          <w:p w:rsidR="00FE0F96" w:rsidRPr="005B24F1" w:rsidRDefault="00341002">
            <w:pPr>
              <w:spacing w:line="276" w:lineRule="auto"/>
            </w:pPr>
            <w:r w:rsidRPr="005B24F1">
              <w:t>Current academic year, plus three years</w:t>
            </w:r>
          </w:p>
        </w:tc>
        <w:tc>
          <w:tcPr>
            <w:tcW w:w="3299" w:type="dxa"/>
            <w:vAlign w:val="center"/>
          </w:tcPr>
          <w:p w:rsidR="00FE0F96" w:rsidRPr="005B24F1" w:rsidRDefault="00341002">
            <w:pPr>
              <w:spacing w:line="276" w:lineRule="auto"/>
            </w:pPr>
            <w:r w:rsidRPr="005B24F1">
              <w:t>Securely disposed of</w:t>
            </w:r>
          </w:p>
        </w:tc>
      </w:tr>
    </w:tbl>
    <w:p w:rsidR="00FE0F96" w:rsidRPr="005B24F1" w:rsidRDefault="00FE0F96"/>
    <w:p w:rsidR="00C46374" w:rsidRPr="005B24F1" w:rsidRDefault="00C46374">
      <w:pPr>
        <w:rPr>
          <w:b/>
          <w:sz w:val="28"/>
          <w:szCs w:val="28"/>
        </w:rPr>
      </w:pPr>
      <w:bookmarkStart w:id="27" w:name="_35nkun2" w:colFirst="0" w:colLast="0"/>
      <w:bookmarkEnd w:id="27"/>
      <w:r w:rsidRPr="005B24F1">
        <w:br w:type="page"/>
      </w:r>
    </w:p>
    <w:p w:rsidR="00C46374" w:rsidRPr="005B24F1" w:rsidRDefault="00C46374" w:rsidP="00C46374">
      <w:pPr>
        <w:pStyle w:val="Heading1"/>
        <w:ind w:left="0" w:firstLine="0"/>
        <w:contextualSpacing/>
      </w:pPr>
      <w:r w:rsidRPr="005B24F1">
        <w:t>Appendix H</w:t>
      </w:r>
    </w:p>
    <w:p w:rsidR="00FE0F96" w:rsidRPr="005B24F1" w:rsidRDefault="00341002" w:rsidP="00C46374">
      <w:pPr>
        <w:pStyle w:val="Heading1"/>
        <w:ind w:left="0" w:firstLine="0"/>
        <w:contextualSpacing/>
        <w:rPr>
          <w:sz w:val="24"/>
          <w:szCs w:val="24"/>
        </w:rPr>
      </w:pPr>
      <w:r w:rsidRPr="005B24F1">
        <w:rPr>
          <w:sz w:val="24"/>
          <w:szCs w:val="24"/>
        </w:rPr>
        <w:t>Retention of other school records</w:t>
      </w:r>
    </w:p>
    <w:p w:rsidR="00FE0F96" w:rsidRPr="005B24F1" w:rsidRDefault="00341002" w:rsidP="00C46374">
      <w:pPr>
        <w:spacing w:after="200" w:line="276" w:lineRule="auto"/>
        <w:jc w:val="both"/>
      </w:pPr>
      <w:r w:rsidRPr="005B24F1">
        <w:t>The table below outlines the school’s retention periods for any other records held by the school, and the action that will be taken after the retention period, in line with any requirements.</w:t>
      </w:r>
    </w:p>
    <w:tbl>
      <w:tblPr>
        <w:tblStyle w:val="a6"/>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97"/>
        <w:gridCol w:w="3003"/>
        <w:gridCol w:w="3198"/>
      </w:tblGrid>
      <w:tr w:rsidR="00FE0F96" w:rsidRPr="005B24F1">
        <w:trPr>
          <w:jc w:val="center"/>
        </w:trPr>
        <w:tc>
          <w:tcPr>
            <w:tcW w:w="3297" w:type="dxa"/>
            <w:shd w:val="clear" w:color="auto" w:fill="347186"/>
            <w:vAlign w:val="center"/>
          </w:tcPr>
          <w:p w:rsidR="00FE0F96" w:rsidRPr="005B24F1" w:rsidRDefault="00341002">
            <w:pPr>
              <w:jc w:val="center"/>
              <w:rPr>
                <w:b/>
                <w:color w:val="FFFFFF"/>
              </w:rPr>
            </w:pPr>
            <w:r w:rsidRPr="005B24F1">
              <w:rPr>
                <w:b/>
                <w:color w:val="FFFFFF"/>
              </w:rPr>
              <w:t>Type of file</w:t>
            </w:r>
          </w:p>
        </w:tc>
        <w:tc>
          <w:tcPr>
            <w:tcW w:w="3003" w:type="dxa"/>
            <w:shd w:val="clear" w:color="auto" w:fill="347186"/>
            <w:vAlign w:val="center"/>
          </w:tcPr>
          <w:p w:rsidR="00FE0F96" w:rsidRPr="005B24F1" w:rsidRDefault="00341002">
            <w:pPr>
              <w:jc w:val="center"/>
              <w:rPr>
                <w:b/>
                <w:color w:val="FFFFFF"/>
              </w:rPr>
            </w:pPr>
            <w:r w:rsidRPr="005B24F1">
              <w:rPr>
                <w:b/>
                <w:color w:val="FFFFFF"/>
              </w:rPr>
              <w:t>Retention period</w:t>
            </w:r>
          </w:p>
        </w:tc>
        <w:tc>
          <w:tcPr>
            <w:tcW w:w="3198" w:type="dxa"/>
            <w:shd w:val="clear" w:color="auto" w:fill="347186"/>
          </w:tcPr>
          <w:p w:rsidR="00FE0F96" w:rsidRPr="005B24F1" w:rsidRDefault="00341002">
            <w:pPr>
              <w:jc w:val="center"/>
              <w:rPr>
                <w:b/>
                <w:color w:val="FFFFFF"/>
              </w:rPr>
            </w:pPr>
            <w:r w:rsidRPr="005B24F1">
              <w:rPr>
                <w:b/>
                <w:color w:val="FFFFFF"/>
              </w:rPr>
              <w:t>Action taken after retention period ends</w:t>
            </w:r>
          </w:p>
        </w:tc>
      </w:tr>
      <w:tr w:rsidR="00FE0F96" w:rsidRPr="005B24F1">
        <w:trPr>
          <w:jc w:val="center"/>
        </w:trPr>
        <w:tc>
          <w:tcPr>
            <w:tcW w:w="9498" w:type="dxa"/>
            <w:gridSpan w:val="3"/>
            <w:shd w:val="clear" w:color="auto" w:fill="D9D9D9"/>
          </w:tcPr>
          <w:p w:rsidR="00FE0F96" w:rsidRPr="005B24F1" w:rsidRDefault="00341002">
            <w:pPr>
              <w:jc w:val="center"/>
              <w:rPr>
                <w:b/>
              </w:rPr>
            </w:pPr>
            <w:r w:rsidRPr="005B24F1">
              <w:rPr>
                <w:b/>
              </w:rPr>
              <w:t>Property management</w:t>
            </w:r>
          </w:p>
        </w:tc>
      </w:tr>
      <w:tr w:rsidR="00FE0F96" w:rsidRPr="005B24F1">
        <w:trPr>
          <w:trHeight w:val="880"/>
          <w:jc w:val="center"/>
        </w:trPr>
        <w:tc>
          <w:tcPr>
            <w:tcW w:w="3297" w:type="dxa"/>
            <w:vAlign w:val="center"/>
          </w:tcPr>
          <w:p w:rsidR="00FE0F96" w:rsidRPr="005B24F1" w:rsidRDefault="00341002">
            <w:pPr>
              <w:spacing w:line="276" w:lineRule="auto"/>
            </w:pPr>
            <w:r w:rsidRPr="005B24F1">
              <w:t>Title deeds of properties belonging to the school</w:t>
            </w:r>
          </w:p>
        </w:tc>
        <w:tc>
          <w:tcPr>
            <w:tcW w:w="3003" w:type="dxa"/>
            <w:vAlign w:val="center"/>
          </w:tcPr>
          <w:p w:rsidR="00FE0F96" w:rsidRPr="005B24F1" w:rsidRDefault="00341002">
            <w:pPr>
              <w:spacing w:line="276" w:lineRule="auto"/>
            </w:pPr>
            <w:r w:rsidRPr="005B24F1">
              <w:t>Permanent</w:t>
            </w:r>
          </w:p>
        </w:tc>
        <w:tc>
          <w:tcPr>
            <w:tcW w:w="3198" w:type="dxa"/>
            <w:vAlign w:val="center"/>
          </w:tcPr>
          <w:p w:rsidR="00FE0F96" w:rsidRPr="005B24F1" w:rsidRDefault="00341002">
            <w:pPr>
              <w:spacing w:line="276" w:lineRule="auto"/>
              <w:rPr>
                <w:color w:val="auto"/>
              </w:rPr>
            </w:pPr>
            <w:r w:rsidRPr="005B24F1">
              <w:rPr>
                <w:color w:val="auto"/>
              </w:rPr>
              <w:t>Transferred to new owners if the building is leased or sold</w:t>
            </w:r>
          </w:p>
        </w:tc>
      </w:tr>
      <w:tr w:rsidR="00FE0F96" w:rsidRPr="005B24F1">
        <w:trPr>
          <w:trHeight w:val="820"/>
          <w:jc w:val="center"/>
        </w:trPr>
        <w:tc>
          <w:tcPr>
            <w:tcW w:w="3297" w:type="dxa"/>
            <w:vAlign w:val="center"/>
          </w:tcPr>
          <w:p w:rsidR="00FE0F96" w:rsidRPr="005B24F1" w:rsidRDefault="00341002">
            <w:pPr>
              <w:spacing w:line="276" w:lineRule="auto"/>
            </w:pPr>
            <w:r w:rsidRPr="005B24F1">
              <w:t>Plans of property belonging to the school</w:t>
            </w:r>
          </w:p>
        </w:tc>
        <w:tc>
          <w:tcPr>
            <w:tcW w:w="3003" w:type="dxa"/>
            <w:vAlign w:val="center"/>
          </w:tcPr>
          <w:p w:rsidR="00FE0F96" w:rsidRPr="005B24F1" w:rsidRDefault="00341002">
            <w:pPr>
              <w:spacing w:line="276" w:lineRule="auto"/>
            </w:pPr>
            <w:r w:rsidRPr="005B24F1">
              <w:t>For as long as the building belongs to the school</w:t>
            </w:r>
          </w:p>
        </w:tc>
        <w:tc>
          <w:tcPr>
            <w:tcW w:w="3198" w:type="dxa"/>
            <w:vAlign w:val="center"/>
          </w:tcPr>
          <w:p w:rsidR="00FE0F96" w:rsidRPr="005B24F1" w:rsidRDefault="00341002">
            <w:pPr>
              <w:spacing w:line="276" w:lineRule="auto"/>
            </w:pPr>
            <w:r w:rsidRPr="005B24F1">
              <w:t>Transferred to new owners if the building is leased or sold</w:t>
            </w:r>
          </w:p>
        </w:tc>
      </w:tr>
      <w:tr w:rsidR="00FE0F96" w:rsidRPr="005B24F1">
        <w:trPr>
          <w:trHeight w:val="840"/>
          <w:jc w:val="center"/>
        </w:trPr>
        <w:tc>
          <w:tcPr>
            <w:tcW w:w="3297" w:type="dxa"/>
            <w:vAlign w:val="center"/>
          </w:tcPr>
          <w:p w:rsidR="00FE0F96" w:rsidRPr="005B24F1" w:rsidRDefault="00341002">
            <w:pPr>
              <w:spacing w:line="276" w:lineRule="auto"/>
            </w:pPr>
            <w:r w:rsidRPr="005B24F1">
              <w:t>Leases of property leased by or to the school</w:t>
            </w:r>
          </w:p>
        </w:tc>
        <w:tc>
          <w:tcPr>
            <w:tcW w:w="3003" w:type="dxa"/>
            <w:vAlign w:val="center"/>
          </w:tcPr>
          <w:p w:rsidR="00FE0F96" w:rsidRPr="005B24F1" w:rsidRDefault="00341002">
            <w:pPr>
              <w:spacing w:line="276" w:lineRule="auto"/>
            </w:pPr>
            <w:r w:rsidRPr="005B24F1">
              <w:t>Expiry of lease, plus six years</w:t>
            </w:r>
          </w:p>
        </w:tc>
        <w:tc>
          <w:tcPr>
            <w:tcW w:w="3198" w:type="dxa"/>
            <w:vAlign w:val="center"/>
          </w:tcPr>
          <w:p w:rsidR="00FE0F96" w:rsidRPr="005B24F1" w:rsidRDefault="00341002">
            <w:pPr>
              <w:spacing w:line="276" w:lineRule="auto"/>
            </w:pPr>
            <w:r w:rsidRPr="005B24F1">
              <w:t>Securely disposed of</w:t>
            </w:r>
          </w:p>
        </w:tc>
      </w:tr>
      <w:tr w:rsidR="00FE0F96" w:rsidRPr="005B24F1">
        <w:trPr>
          <w:trHeight w:val="680"/>
          <w:jc w:val="center"/>
        </w:trPr>
        <w:tc>
          <w:tcPr>
            <w:tcW w:w="3297" w:type="dxa"/>
            <w:vAlign w:val="center"/>
          </w:tcPr>
          <w:p w:rsidR="00FE0F96" w:rsidRPr="005B24F1" w:rsidRDefault="00341002">
            <w:pPr>
              <w:spacing w:line="276" w:lineRule="auto"/>
            </w:pPr>
            <w:r w:rsidRPr="005B24F1">
              <w:t>Records relating to the letting of school premises</w:t>
            </w:r>
          </w:p>
        </w:tc>
        <w:tc>
          <w:tcPr>
            <w:tcW w:w="3003" w:type="dxa"/>
            <w:vAlign w:val="center"/>
          </w:tcPr>
          <w:p w:rsidR="00FE0F96" w:rsidRPr="005B24F1" w:rsidRDefault="00341002">
            <w:pPr>
              <w:spacing w:line="276" w:lineRule="auto"/>
            </w:pPr>
            <w:r w:rsidRPr="005B24F1">
              <w:t>Current financial year, plus six years</w:t>
            </w:r>
          </w:p>
        </w:tc>
        <w:tc>
          <w:tcPr>
            <w:tcW w:w="3198" w:type="dxa"/>
            <w:vAlign w:val="center"/>
          </w:tcPr>
          <w:p w:rsidR="00FE0F96" w:rsidRPr="005B24F1" w:rsidRDefault="00341002">
            <w:pPr>
              <w:spacing w:line="276" w:lineRule="auto"/>
            </w:pPr>
            <w:r w:rsidRPr="005B24F1">
              <w:t>Securely disposed of</w:t>
            </w:r>
          </w:p>
        </w:tc>
      </w:tr>
      <w:tr w:rsidR="00FE0F96" w:rsidRPr="005B24F1">
        <w:trPr>
          <w:jc w:val="center"/>
        </w:trPr>
        <w:tc>
          <w:tcPr>
            <w:tcW w:w="9498" w:type="dxa"/>
            <w:gridSpan w:val="3"/>
            <w:shd w:val="clear" w:color="auto" w:fill="D9D9D9"/>
          </w:tcPr>
          <w:p w:rsidR="00FE0F96" w:rsidRPr="005B24F1" w:rsidRDefault="00341002">
            <w:pPr>
              <w:spacing w:line="276" w:lineRule="auto"/>
              <w:jc w:val="center"/>
              <w:rPr>
                <w:b/>
              </w:rPr>
            </w:pPr>
            <w:r w:rsidRPr="005B24F1">
              <w:rPr>
                <w:b/>
              </w:rPr>
              <w:t>Maintenance</w:t>
            </w:r>
          </w:p>
        </w:tc>
      </w:tr>
      <w:tr w:rsidR="00FE0F96" w:rsidRPr="005B24F1">
        <w:trPr>
          <w:trHeight w:val="980"/>
          <w:jc w:val="center"/>
        </w:trPr>
        <w:tc>
          <w:tcPr>
            <w:tcW w:w="3297" w:type="dxa"/>
            <w:vAlign w:val="center"/>
          </w:tcPr>
          <w:p w:rsidR="00FE0F96" w:rsidRPr="005B24F1" w:rsidRDefault="00341002">
            <w:pPr>
              <w:spacing w:line="276" w:lineRule="auto"/>
            </w:pPr>
            <w:r w:rsidRPr="005B24F1">
              <w:t>All records relating to the maintenance of the school carried out by contractors</w:t>
            </w:r>
          </w:p>
        </w:tc>
        <w:tc>
          <w:tcPr>
            <w:tcW w:w="3003" w:type="dxa"/>
            <w:vAlign w:val="center"/>
          </w:tcPr>
          <w:p w:rsidR="00FE0F96" w:rsidRPr="005B24F1" w:rsidRDefault="00341002">
            <w:pPr>
              <w:spacing w:line="276" w:lineRule="auto"/>
            </w:pPr>
            <w:r w:rsidRPr="005B24F1">
              <w:t>Current academic year, plus six years</w:t>
            </w:r>
          </w:p>
        </w:tc>
        <w:tc>
          <w:tcPr>
            <w:tcW w:w="3198" w:type="dxa"/>
            <w:vAlign w:val="center"/>
          </w:tcPr>
          <w:p w:rsidR="00FE0F96" w:rsidRPr="005B24F1" w:rsidRDefault="00341002">
            <w:pPr>
              <w:spacing w:line="276" w:lineRule="auto"/>
            </w:pPr>
            <w:r w:rsidRPr="005B24F1">
              <w:t>Securely disposed of</w:t>
            </w:r>
          </w:p>
        </w:tc>
      </w:tr>
      <w:tr w:rsidR="00FE0F96" w:rsidRPr="005B24F1">
        <w:trPr>
          <w:trHeight w:val="680"/>
          <w:jc w:val="center"/>
        </w:trPr>
        <w:tc>
          <w:tcPr>
            <w:tcW w:w="3297" w:type="dxa"/>
            <w:vAlign w:val="center"/>
          </w:tcPr>
          <w:p w:rsidR="00FE0F96" w:rsidRPr="005B24F1" w:rsidRDefault="00341002">
            <w:pPr>
              <w:spacing w:line="276" w:lineRule="auto"/>
            </w:pPr>
            <w:r w:rsidRPr="005B24F1">
              <w:t>All records relating to the maintenance of the school</w:t>
            </w:r>
          </w:p>
        </w:tc>
        <w:tc>
          <w:tcPr>
            <w:tcW w:w="3003" w:type="dxa"/>
            <w:vAlign w:val="center"/>
          </w:tcPr>
          <w:p w:rsidR="00FE0F96" w:rsidRPr="005B24F1" w:rsidRDefault="00341002">
            <w:pPr>
              <w:spacing w:line="276" w:lineRule="auto"/>
            </w:pPr>
            <w:r w:rsidRPr="005B24F1">
              <w:t>Current academic year, plus six years</w:t>
            </w:r>
          </w:p>
        </w:tc>
        <w:tc>
          <w:tcPr>
            <w:tcW w:w="3198" w:type="dxa"/>
            <w:vAlign w:val="center"/>
          </w:tcPr>
          <w:p w:rsidR="00FE0F96" w:rsidRPr="005B24F1" w:rsidRDefault="00341002">
            <w:pPr>
              <w:spacing w:line="276" w:lineRule="auto"/>
            </w:pPr>
            <w:r w:rsidRPr="005B24F1">
              <w:t>Securely disposed of</w:t>
            </w:r>
          </w:p>
        </w:tc>
      </w:tr>
      <w:tr w:rsidR="00FE0F96" w:rsidRPr="005B24F1">
        <w:trPr>
          <w:jc w:val="center"/>
        </w:trPr>
        <w:tc>
          <w:tcPr>
            <w:tcW w:w="9498" w:type="dxa"/>
            <w:gridSpan w:val="3"/>
            <w:shd w:val="clear" w:color="auto" w:fill="D9D9D9"/>
          </w:tcPr>
          <w:p w:rsidR="00FE0F96" w:rsidRPr="005B24F1" w:rsidRDefault="00341002">
            <w:pPr>
              <w:spacing w:line="276" w:lineRule="auto"/>
              <w:jc w:val="center"/>
              <w:rPr>
                <w:b/>
              </w:rPr>
            </w:pPr>
            <w:r w:rsidRPr="005B24F1">
              <w:rPr>
                <w:b/>
              </w:rPr>
              <w:t>Operational administration</w:t>
            </w:r>
          </w:p>
        </w:tc>
      </w:tr>
      <w:tr w:rsidR="00FE0F96" w:rsidRPr="005B24F1">
        <w:trPr>
          <w:trHeight w:val="660"/>
          <w:jc w:val="center"/>
        </w:trPr>
        <w:tc>
          <w:tcPr>
            <w:tcW w:w="3297" w:type="dxa"/>
            <w:vAlign w:val="center"/>
          </w:tcPr>
          <w:p w:rsidR="00FE0F96" w:rsidRPr="005B24F1" w:rsidRDefault="00341002">
            <w:pPr>
              <w:spacing w:line="276" w:lineRule="auto"/>
            </w:pPr>
            <w:r w:rsidRPr="005B24F1">
              <w:t>General file series</w:t>
            </w:r>
          </w:p>
        </w:tc>
        <w:tc>
          <w:tcPr>
            <w:tcW w:w="3003" w:type="dxa"/>
            <w:vAlign w:val="center"/>
          </w:tcPr>
          <w:p w:rsidR="00FE0F96" w:rsidRPr="005B24F1" w:rsidRDefault="00341002">
            <w:pPr>
              <w:spacing w:line="276" w:lineRule="auto"/>
            </w:pPr>
            <w:r w:rsidRPr="005B24F1">
              <w:t>Current academic year, plus five years</w:t>
            </w:r>
          </w:p>
        </w:tc>
        <w:tc>
          <w:tcPr>
            <w:tcW w:w="3198" w:type="dxa"/>
            <w:vAlign w:val="center"/>
          </w:tcPr>
          <w:p w:rsidR="00FE0F96" w:rsidRPr="005B24F1" w:rsidRDefault="00341002">
            <w:pPr>
              <w:spacing w:line="276" w:lineRule="auto"/>
            </w:pPr>
            <w:r w:rsidRPr="005B24F1">
              <w:t>Reviewed, and securely disposed of</w:t>
            </w:r>
          </w:p>
        </w:tc>
      </w:tr>
      <w:tr w:rsidR="00FE0F96" w:rsidRPr="005B24F1">
        <w:trPr>
          <w:trHeight w:val="1040"/>
          <w:jc w:val="center"/>
        </w:trPr>
        <w:tc>
          <w:tcPr>
            <w:tcW w:w="3297" w:type="dxa"/>
            <w:vAlign w:val="center"/>
          </w:tcPr>
          <w:p w:rsidR="00FE0F96" w:rsidRPr="005B24F1" w:rsidRDefault="00341002">
            <w:pPr>
              <w:spacing w:line="276" w:lineRule="auto"/>
            </w:pPr>
            <w:r w:rsidRPr="005B24F1">
              <w:t>Records relating to the creation and publication of the school brochure and/or prospectus</w:t>
            </w:r>
          </w:p>
        </w:tc>
        <w:tc>
          <w:tcPr>
            <w:tcW w:w="3003" w:type="dxa"/>
            <w:vAlign w:val="center"/>
          </w:tcPr>
          <w:p w:rsidR="00FE0F96" w:rsidRPr="005B24F1" w:rsidRDefault="00341002">
            <w:pPr>
              <w:spacing w:line="276" w:lineRule="auto"/>
            </w:pPr>
            <w:r w:rsidRPr="005B24F1">
              <w:t>Current academic year, plus three years</w:t>
            </w:r>
          </w:p>
        </w:tc>
        <w:tc>
          <w:tcPr>
            <w:tcW w:w="3198" w:type="dxa"/>
            <w:vAlign w:val="center"/>
          </w:tcPr>
          <w:p w:rsidR="00FE0F96" w:rsidRPr="005B24F1" w:rsidRDefault="00341002">
            <w:pPr>
              <w:spacing w:line="276" w:lineRule="auto"/>
            </w:pPr>
            <w:r w:rsidRPr="005B24F1">
              <w:t>Disposed of against common standards</w:t>
            </w:r>
          </w:p>
        </w:tc>
      </w:tr>
      <w:tr w:rsidR="00FE0F96" w:rsidRPr="005B24F1">
        <w:trPr>
          <w:trHeight w:val="1120"/>
          <w:jc w:val="center"/>
        </w:trPr>
        <w:tc>
          <w:tcPr>
            <w:tcW w:w="3297" w:type="dxa"/>
            <w:vAlign w:val="center"/>
          </w:tcPr>
          <w:p w:rsidR="00FE0F96" w:rsidRPr="005B24F1" w:rsidRDefault="00341002">
            <w:pPr>
              <w:spacing w:line="276" w:lineRule="auto"/>
            </w:pPr>
            <w:r w:rsidRPr="005B24F1">
              <w:t>Records relating to the creation and distribution of circulars to staff, parents or pupils</w:t>
            </w:r>
          </w:p>
        </w:tc>
        <w:tc>
          <w:tcPr>
            <w:tcW w:w="3003" w:type="dxa"/>
            <w:vAlign w:val="center"/>
          </w:tcPr>
          <w:p w:rsidR="00FE0F96" w:rsidRPr="005B24F1" w:rsidRDefault="00341002">
            <w:pPr>
              <w:spacing w:line="276" w:lineRule="auto"/>
            </w:pPr>
            <w:r w:rsidRPr="005B24F1">
              <w:t>Current academic year, plus one year</w:t>
            </w:r>
          </w:p>
        </w:tc>
        <w:tc>
          <w:tcPr>
            <w:tcW w:w="3198" w:type="dxa"/>
            <w:vAlign w:val="center"/>
          </w:tcPr>
          <w:p w:rsidR="00FE0F96" w:rsidRPr="005B24F1" w:rsidRDefault="00341002">
            <w:pPr>
              <w:spacing w:line="276" w:lineRule="auto"/>
            </w:pPr>
            <w:r w:rsidRPr="005B24F1">
              <w:t>Disposed of against common standards</w:t>
            </w:r>
          </w:p>
        </w:tc>
      </w:tr>
      <w:tr w:rsidR="00FE0F96" w:rsidRPr="005B24F1">
        <w:trPr>
          <w:trHeight w:val="700"/>
          <w:jc w:val="center"/>
        </w:trPr>
        <w:tc>
          <w:tcPr>
            <w:tcW w:w="3297" w:type="dxa"/>
            <w:vAlign w:val="center"/>
          </w:tcPr>
          <w:p w:rsidR="00FE0F96" w:rsidRPr="005B24F1" w:rsidRDefault="00341002">
            <w:pPr>
              <w:spacing w:line="276" w:lineRule="auto"/>
            </w:pPr>
            <w:r w:rsidRPr="005B24F1">
              <w:t>Newsletters and other items with short operational use</w:t>
            </w:r>
          </w:p>
        </w:tc>
        <w:tc>
          <w:tcPr>
            <w:tcW w:w="3003" w:type="dxa"/>
            <w:vAlign w:val="center"/>
          </w:tcPr>
          <w:p w:rsidR="00FE0F96" w:rsidRPr="005B24F1" w:rsidRDefault="00341002">
            <w:pPr>
              <w:spacing w:line="276" w:lineRule="auto"/>
            </w:pPr>
            <w:r w:rsidRPr="005B24F1">
              <w:t>Current academic year plus one year</w:t>
            </w:r>
          </w:p>
        </w:tc>
        <w:tc>
          <w:tcPr>
            <w:tcW w:w="3198" w:type="dxa"/>
            <w:vAlign w:val="center"/>
          </w:tcPr>
          <w:p w:rsidR="00FE0F96" w:rsidRPr="005B24F1" w:rsidRDefault="00341002">
            <w:pPr>
              <w:spacing w:line="276" w:lineRule="auto"/>
            </w:pPr>
            <w:r w:rsidRPr="005B24F1">
              <w:t>Disposed of against common standards</w:t>
            </w:r>
          </w:p>
        </w:tc>
      </w:tr>
      <w:tr w:rsidR="00FE0F96" w:rsidRPr="005B24F1">
        <w:trPr>
          <w:trHeight w:val="780"/>
          <w:jc w:val="center"/>
        </w:trPr>
        <w:tc>
          <w:tcPr>
            <w:tcW w:w="3297" w:type="dxa"/>
            <w:vAlign w:val="center"/>
          </w:tcPr>
          <w:p w:rsidR="00FE0F96" w:rsidRPr="005B24F1" w:rsidRDefault="00341002">
            <w:r w:rsidRPr="005B24F1">
              <w:t>Visitors’ books and signing-in sheets</w:t>
            </w:r>
          </w:p>
        </w:tc>
        <w:tc>
          <w:tcPr>
            <w:tcW w:w="3003" w:type="dxa"/>
            <w:vAlign w:val="center"/>
          </w:tcPr>
          <w:p w:rsidR="00FE0F96" w:rsidRPr="005B24F1" w:rsidRDefault="00341002">
            <w:r w:rsidRPr="005B24F1">
              <w:t>Current academic year, plus six years</w:t>
            </w:r>
          </w:p>
        </w:tc>
        <w:tc>
          <w:tcPr>
            <w:tcW w:w="3198" w:type="dxa"/>
            <w:vAlign w:val="center"/>
          </w:tcPr>
          <w:p w:rsidR="00FE0F96" w:rsidRPr="005B24F1" w:rsidRDefault="00341002">
            <w:r w:rsidRPr="005B24F1">
              <w:t>Reviewed, then securely disposed of</w:t>
            </w:r>
          </w:p>
        </w:tc>
      </w:tr>
      <w:tr w:rsidR="00FE0F96" w:rsidRPr="005B24F1">
        <w:trPr>
          <w:trHeight w:val="1160"/>
          <w:jc w:val="center"/>
        </w:trPr>
        <w:tc>
          <w:tcPr>
            <w:tcW w:w="3297" w:type="dxa"/>
            <w:vAlign w:val="center"/>
          </w:tcPr>
          <w:p w:rsidR="00FE0F96" w:rsidRPr="005B24F1" w:rsidRDefault="00341002">
            <w:r w:rsidRPr="005B24F1">
              <w:t>Records relating to the creation and management of parent teacher associations and/or old pupil associations</w:t>
            </w:r>
          </w:p>
        </w:tc>
        <w:tc>
          <w:tcPr>
            <w:tcW w:w="3003" w:type="dxa"/>
            <w:vAlign w:val="center"/>
          </w:tcPr>
          <w:p w:rsidR="00FE0F96" w:rsidRPr="005B24F1" w:rsidRDefault="00341002">
            <w:r w:rsidRPr="005B24F1">
              <w:t>Current academic year, plus six years</w:t>
            </w:r>
          </w:p>
        </w:tc>
        <w:tc>
          <w:tcPr>
            <w:tcW w:w="3198" w:type="dxa"/>
            <w:vAlign w:val="center"/>
          </w:tcPr>
          <w:p w:rsidR="00FE0F96" w:rsidRPr="005B24F1" w:rsidRDefault="00341002">
            <w:r w:rsidRPr="005B24F1">
              <w:t>Reviewed, then securely disposed of</w:t>
            </w:r>
          </w:p>
        </w:tc>
      </w:tr>
    </w:tbl>
    <w:p w:rsidR="00B16F5C" w:rsidRPr="005B24F1" w:rsidRDefault="00B16F5C" w:rsidP="00FD7D2E">
      <w:pPr>
        <w:spacing w:after="200" w:line="276" w:lineRule="auto"/>
      </w:pPr>
    </w:p>
    <w:sectPr w:rsidR="00B16F5C" w:rsidRPr="005B24F1" w:rsidSect="00F1429E">
      <w:type w:val="continuous"/>
      <w:pgSz w:w="11906" w:h="16838"/>
      <w:pgMar w:top="1440" w:right="1134" w:bottom="1440" w:left="1134" w:header="567" w:footer="9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410" w:rsidRDefault="00457410">
      <w:r>
        <w:separator/>
      </w:r>
    </w:p>
  </w:endnote>
  <w:endnote w:type="continuationSeparator" w:id="0">
    <w:p w:rsidR="00457410" w:rsidRDefault="00457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410" w:rsidRDefault="00457410">
    <w:pPr>
      <w:tabs>
        <w:tab w:val="center" w:pos="4513"/>
        <w:tab w:val="right" w:pos="9026"/>
      </w:tabs>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410" w:rsidRDefault="00457410">
    <w:pPr>
      <w:tabs>
        <w:tab w:val="center" w:pos="4513"/>
        <w:tab w:val="right" w:pos="9026"/>
      </w:tabs>
      <w:rPr>
        <w:sz w:val="20"/>
        <w:szCs w:val="20"/>
      </w:rPr>
    </w:pPr>
    <w:r>
      <w:rPr>
        <w:sz w:val="20"/>
        <w:szCs w:val="20"/>
      </w:rPr>
      <w:t>Version 3</w:t>
    </w:r>
  </w:p>
  <w:p w:rsidR="00457410" w:rsidRDefault="00457410">
    <w:pPr>
      <w:tabs>
        <w:tab w:val="center" w:pos="4513"/>
        <w:tab w:val="right" w:pos="9026"/>
      </w:tabs>
      <w:rPr>
        <w:sz w:val="20"/>
        <w:szCs w:val="20"/>
      </w:rPr>
    </w:pPr>
    <w:r>
      <w:rPr>
        <w:sz w:val="20"/>
        <w:szCs w:val="20"/>
      </w:rPr>
      <w:t>Created: March 2016</w:t>
    </w:r>
  </w:p>
  <w:p w:rsidR="00457410" w:rsidRDefault="00457410">
    <w:pPr>
      <w:tabs>
        <w:tab w:val="center" w:pos="4513"/>
        <w:tab w:val="right" w:pos="9026"/>
      </w:tabs>
      <w:rPr>
        <w:sz w:val="20"/>
        <w:szCs w:val="20"/>
      </w:rPr>
    </w:pPr>
    <w:r>
      <w:rPr>
        <w:sz w:val="20"/>
        <w:szCs w:val="20"/>
      </w:rPr>
      <w:t>Review date: March 2017</w:t>
    </w:r>
  </w:p>
  <w:p w:rsidR="00457410" w:rsidRDefault="00457410">
    <w:pPr>
      <w:tabs>
        <w:tab w:val="center" w:pos="4513"/>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410" w:rsidRDefault="00457410">
      <w:r>
        <w:separator/>
      </w:r>
    </w:p>
  </w:footnote>
  <w:footnote w:type="continuationSeparator" w:id="0">
    <w:p w:rsidR="00457410" w:rsidRDefault="00457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410" w:rsidRDefault="00457410">
    <w:pPr>
      <w:tabs>
        <w:tab w:val="center" w:pos="4513"/>
        <w:tab w:val="right" w:pos="902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410" w:rsidRDefault="00457410">
    <w:pPr>
      <w:tabs>
        <w:tab w:val="center" w:pos="4513"/>
        <w:tab w:val="right" w:pos="902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410" w:rsidRDefault="00457410">
    <w:pPr>
      <w:tabs>
        <w:tab w:val="center" w:pos="4513"/>
        <w:tab w:val="right"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40A7"/>
    <w:multiLevelType w:val="multilevel"/>
    <w:tmpl w:val="B8E0FFF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C41575"/>
    <w:multiLevelType w:val="multilevel"/>
    <w:tmpl w:val="E1D08D0A"/>
    <w:lvl w:ilvl="0">
      <w:start w:val="1"/>
      <w:numFmt w:val="bullet"/>
      <w:lvlText w:val=""/>
      <w:lvlJc w:val="left"/>
      <w:pPr>
        <w:ind w:left="360" w:hanging="360"/>
      </w:pPr>
      <w:rPr>
        <w:rFonts w:ascii="Symbol" w:hAnsi="Symbol" w:hint="default"/>
      </w:rPr>
    </w:lvl>
    <w:lvl w:ilvl="1">
      <w:start w:val="1"/>
      <w:numFmt w:val="bullet"/>
      <w:lvlText w:val=""/>
      <w:lvlJc w:val="left"/>
      <w:pPr>
        <w:ind w:left="1778" w:hanging="360"/>
      </w:pPr>
      <w:rPr>
        <w:rFonts w:ascii="Symbol" w:hAnsi="Symbol"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4974" w:hanging="720"/>
      </w:pPr>
      <w:rPr>
        <w:rFonts w:hint="default"/>
      </w:rPr>
    </w:lvl>
    <w:lvl w:ilvl="4">
      <w:start w:val="1"/>
      <w:numFmt w:val="decimal"/>
      <w:isLgl/>
      <w:lvlText w:val="%1.%2.%3.%4.%5"/>
      <w:lvlJc w:val="left"/>
      <w:pPr>
        <w:ind w:left="6752" w:hanging="1080"/>
      </w:pPr>
      <w:rPr>
        <w:rFonts w:hint="default"/>
      </w:rPr>
    </w:lvl>
    <w:lvl w:ilvl="5">
      <w:start w:val="1"/>
      <w:numFmt w:val="decimal"/>
      <w:isLgl/>
      <w:lvlText w:val="%1.%2.%3.%4.%5.%6"/>
      <w:lvlJc w:val="left"/>
      <w:pPr>
        <w:ind w:left="8170" w:hanging="1080"/>
      </w:pPr>
      <w:rPr>
        <w:rFonts w:hint="default"/>
      </w:rPr>
    </w:lvl>
    <w:lvl w:ilvl="6">
      <w:start w:val="1"/>
      <w:numFmt w:val="decimal"/>
      <w:isLgl/>
      <w:lvlText w:val="%1.%2.%3.%4.%5.%6.%7"/>
      <w:lvlJc w:val="left"/>
      <w:pPr>
        <w:ind w:left="9948" w:hanging="1440"/>
      </w:pPr>
      <w:rPr>
        <w:rFonts w:hint="default"/>
      </w:rPr>
    </w:lvl>
    <w:lvl w:ilvl="7">
      <w:start w:val="1"/>
      <w:numFmt w:val="decimal"/>
      <w:isLgl/>
      <w:lvlText w:val="%1.%2.%3.%4.%5.%6.%7.%8"/>
      <w:lvlJc w:val="left"/>
      <w:pPr>
        <w:ind w:left="11366" w:hanging="1440"/>
      </w:pPr>
      <w:rPr>
        <w:rFonts w:hint="default"/>
      </w:rPr>
    </w:lvl>
    <w:lvl w:ilvl="8">
      <w:start w:val="1"/>
      <w:numFmt w:val="decimal"/>
      <w:isLgl/>
      <w:lvlText w:val="%1.%2.%3.%4.%5.%6.%7.%8.%9"/>
      <w:lvlJc w:val="left"/>
      <w:pPr>
        <w:ind w:left="13144" w:hanging="1800"/>
      </w:pPr>
      <w:rPr>
        <w:rFonts w:hint="default"/>
      </w:rPr>
    </w:lvl>
  </w:abstractNum>
  <w:abstractNum w:abstractNumId="2" w15:restartNumberingAfterBreak="0">
    <w:nsid w:val="09EC4A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7B09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A81359"/>
    <w:multiLevelType w:val="multilevel"/>
    <w:tmpl w:val="D3864D64"/>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EF3FF7"/>
    <w:multiLevelType w:val="multilevel"/>
    <w:tmpl w:val="C5F0F9DC"/>
    <w:lvl w:ilvl="0">
      <w:start w:val="6"/>
      <w:numFmt w:val="decimal"/>
      <w:lvlText w:val="%1."/>
      <w:lvlJc w:val="left"/>
      <w:pPr>
        <w:ind w:left="360" w:hanging="360"/>
      </w:pPr>
      <w:rPr>
        <w:rFonts w:hint="default"/>
      </w:rPr>
    </w:lvl>
    <w:lvl w:ilvl="1">
      <w:start w:val="1"/>
      <w:numFmt w:val="decimal"/>
      <w:isLgl/>
      <w:lvlText w:val="%1.%2"/>
      <w:lvlJc w:val="left"/>
      <w:pPr>
        <w:ind w:left="1778" w:hanging="360"/>
      </w:pPr>
      <w:rPr>
        <w:rFonts w:hint="default"/>
      </w:rPr>
    </w:lvl>
    <w:lvl w:ilvl="2">
      <w:start w:val="1"/>
      <w:numFmt w:val="bullet"/>
      <w:lvlText w:val=""/>
      <w:lvlJc w:val="left"/>
      <w:pPr>
        <w:ind w:left="3556" w:hanging="720"/>
      </w:pPr>
      <w:rPr>
        <w:rFonts w:ascii="Symbol" w:hAnsi="Symbol" w:hint="default"/>
      </w:rPr>
    </w:lvl>
    <w:lvl w:ilvl="3">
      <w:start w:val="1"/>
      <w:numFmt w:val="decimal"/>
      <w:isLgl/>
      <w:lvlText w:val="%1.%2.%3.%4"/>
      <w:lvlJc w:val="left"/>
      <w:pPr>
        <w:ind w:left="4974" w:hanging="720"/>
      </w:pPr>
      <w:rPr>
        <w:rFonts w:hint="default"/>
      </w:rPr>
    </w:lvl>
    <w:lvl w:ilvl="4">
      <w:start w:val="1"/>
      <w:numFmt w:val="decimal"/>
      <w:isLgl/>
      <w:lvlText w:val="%1.%2.%3.%4.%5"/>
      <w:lvlJc w:val="left"/>
      <w:pPr>
        <w:ind w:left="6752" w:hanging="1080"/>
      </w:pPr>
      <w:rPr>
        <w:rFonts w:hint="default"/>
      </w:rPr>
    </w:lvl>
    <w:lvl w:ilvl="5">
      <w:start w:val="1"/>
      <w:numFmt w:val="decimal"/>
      <w:isLgl/>
      <w:lvlText w:val="%1.%2.%3.%4.%5.%6"/>
      <w:lvlJc w:val="left"/>
      <w:pPr>
        <w:ind w:left="8170" w:hanging="1080"/>
      </w:pPr>
      <w:rPr>
        <w:rFonts w:hint="default"/>
      </w:rPr>
    </w:lvl>
    <w:lvl w:ilvl="6">
      <w:start w:val="1"/>
      <w:numFmt w:val="decimal"/>
      <w:isLgl/>
      <w:lvlText w:val="%1.%2.%3.%4.%5.%6.%7"/>
      <w:lvlJc w:val="left"/>
      <w:pPr>
        <w:ind w:left="9948" w:hanging="1440"/>
      </w:pPr>
      <w:rPr>
        <w:rFonts w:hint="default"/>
      </w:rPr>
    </w:lvl>
    <w:lvl w:ilvl="7">
      <w:start w:val="1"/>
      <w:numFmt w:val="decimal"/>
      <w:isLgl/>
      <w:lvlText w:val="%1.%2.%3.%4.%5.%6.%7.%8"/>
      <w:lvlJc w:val="left"/>
      <w:pPr>
        <w:ind w:left="11366" w:hanging="1440"/>
      </w:pPr>
      <w:rPr>
        <w:rFonts w:hint="default"/>
      </w:rPr>
    </w:lvl>
    <w:lvl w:ilvl="8">
      <w:start w:val="1"/>
      <w:numFmt w:val="decimal"/>
      <w:isLgl/>
      <w:lvlText w:val="%1.%2.%3.%4.%5.%6.%7.%8.%9"/>
      <w:lvlJc w:val="left"/>
      <w:pPr>
        <w:ind w:left="13144" w:hanging="1800"/>
      </w:pPr>
      <w:rPr>
        <w:rFonts w:hint="default"/>
      </w:rPr>
    </w:lvl>
  </w:abstractNum>
  <w:abstractNum w:abstractNumId="6" w15:restartNumberingAfterBreak="0">
    <w:nsid w:val="15CD0B78"/>
    <w:multiLevelType w:val="multilevel"/>
    <w:tmpl w:val="78A031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02770B"/>
    <w:multiLevelType w:val="multilevel"/>
    <w:tmpl w:val="7F541988"/>
    <w:lvl w:ilvl="0">
      <w:start w:val="4"/>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8" w15:restartNumberingAfterBreak="0">
    <w:nsid w:val="189A0684"/>
    <w:multiLevelType w:val="multilevel"/>
    <w:tmpl w:val="409E82DC"/>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BF543F5"/>
    <w:multiLevelType w:val="multilevel"/>
    <w:tmpl w:val="969C526E"/>
    <w:lvl w:ilvl="0">
      <w:start w:val="5"/>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1CE24953"/>
    <w:multiLevelType w:val="multilevel"/>
    <w:tmpl w:val="7E2AAA18"/>
    <w:lvl w:ilvl="0">
      <w:start w:val="1"/>
      <w:numFmt w:val="decimal"/>
      <w:lvlText w:val="%1."/>
      <w:lvlJc w:val="left"/>
      <w:pPr>
        <w:ind w:left="360" w:hanging="360"/>
      </w:pPr>
    </w:lvl>
    <w:lvl w:ilvl="1">
      <w:start w:val="1"/>
      <w:numFmt w:val="decimal"/>
      <w:lvlText w:val="%1.%2."/>
      <w:lvlJc w:val="center"/>
      <w:pPr>
        <w:ind w:left="792" w:hanging="432"/>
      </w:pPr>
      <w:rPr>
        <w:rFonts w:ascii="Arial" w:eastAsia="Arial" w:hAnsi="Arial" w:cs="Arial"/>
        <w:b w:val="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ED2FC5"/>
    <w:multiLevelType w:val="hybridMultilevel"/>
    <w:tmpl w:val="CE263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120F5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EF13B4"/>
    <w:multiLevelType w:val="multilevel"/>
    <w:tmpl w:val="61FA2E4A"/>
    <w:numStyleLink w:val="Style1"/>
  </w:abstractNum>
  <w:abstractNum w:abstractNumId="14" w15:restartNumberingAfterBreak="0">
    <w:nsid w:val="316E7307"/>
    <w:multiLevelType w:val="multilevel"/>
    <w:tmpl w:val="5D02697A"/>
    <w:lvl w:ilvl="0">
      <w:start w:val="6"/>
      <w:numFmt w:val="decimal"/>
      <w:lvlText w:val="%1."/>
      <w:lvlJc w:val="left"/>
      <w:pPr>
        <w:ind w:left="360" w:hanging="360"/>
      </w:pPr>
      <w:rPr>
        <w:rFonts w:hint="default"/>
      </w:rPr>
    </w:lvl>
    <w:lvl w:ilvl="1">
      <w:start w:val="1"/>
      <w:numFmt w:val="bullet"/>
      <w:lvlText w:val=""/>
      <w:lvlJc w:val="left"/>
      <w:pPr>
        <w:ind w:left="1778" w:hanging="360"/>
      </w:pPr>
      <w:rPr>
        <w:rFonts w:ascii="Symbol" w:hAnsi="Symbol" w:hint="default"/>
      </w:rPr>
    </w:lvl>
    <w:lvl w:ilvl="2">
      <w:start w:val="1"/>
      <w:numFmt w:val="bullet"/>
      <w:lvlText w:val=""/>
      <w:lvlJc w:val="left"/>
      <w:pPr>
        <w:ind w:left="3556" w:hanging="720"/>
      </w:pPr>
      <w:rPr>
        <w:rFonts w:ascii="Symbol" w:hAnsi="Symbol" w:hint="default"/>
      </w:rPr>
    </w:lvl>
    <w:lvl w:ilvl="3">
      <w:start w:val="1"/>
      <w:numFmt w:val="decimal"/>
      <w:isLgl/>
      <w:lvlText w:val="%1.%2.%3.%4"/>
      <w:lvlJc w:val="left"/>
      <w:pPr>
        <w:ind w:left="4974" w:hanging="720"/>
      </w:pPr>
      <w:rPr>
        <w:rFonts w:hint="default"/>
      </w:rPr>
    </w:lvl>
    <w:lvl w:ilvl="4">
      <w:start w:val="1"/>
      <w:numFmt w:val="decimal"/>
      <w:isLgl/>
      <w:lvlText w:val="%1.%2.%3.%4.%5"/>
      <w:lvlJc w:val="left"/>
      <w:pPr>
        <w:ind w:left="6752" w:hanging="1080"/>
      </w:pPr>
      <w:rPr>
        <w:rFonts w:hint="default"/>
      </w:rPr>
    </w:lvl>
    <w:lvl w:ilvl="5">
      <w:start w:val="1"/>
      <w:numFmt w:val="decimal"/>
      <w:isLgl/>
      <w:lvlText w:val="%1.%2.%3.%4.%5.%6"/>
      <w:lvlJc w:val="left"/>
      <w:pPr>
        <w:ind w:left="8170" w:hanging="1080"/>
      </w:pPr>
      <w:rPr>
        <w:rFonts w:hint="default"/>
      </w:rPr>
    </w:lvl>
    <w:lvl w:ilvl="6">
      <w:start w:val="1"/>
      <w:numFmt w:val="decimal"/>
      <w:isLgl/>
      <w:lvlText w:val="%1.%2.%3.%4.%5.%6.%7"/>
      <w:lvlJc w:val="left"/>
      <w:pPr>
        <w:ind w:left="9948" w:hanging="1440"/>
      </w:pPr>
      <w:rPr>
        <w:rFonts w:hint="default"/>
      </w:rPr>
    </w:lvl>
    <w:lvl w:ilvl="7">
      <w:start w:val="1"/>
      <w:numFmt w:val="decimal"/>
      <w:isLgl/>
      <w:lvlText w:val="%1.%2.%3.%4.%5.%6.%7.%8"/>
      <w:lvlJc w:val="left"/>
      <w:pPr>
        <w:ind w:left="11366" w:hanging="1440"/>
      </w:pPr>
      <w:rPr>
        <w:rFonts w:hint="default"/>
      </w:rPr>
    </w:lvl>
    <w:lvl w:ilvl="8">
      <w:start w:val="1"/>
      <w:numFmt w:val="decimal"/>
      <w:isLgl/>
      <w:lvlText w:val="%1.%2.%3.%4.%5.%6.%7.%8.%9"/>
      <w:lvlJc w:val="left"/>
      <w:pPr>
        <w:ind w:left="13144" w:hanging="1800"/>
      </w:pPr>
      <w:rPr>
        <w:rFonts w:hint="default"/>
      </w:rPr>
    </w:lvl>
  </w:abstractNum>
  <w:abstractNum w:abstractNumId="15" w15:restartNumberingAfterBreak="0">
    <w:nsid w:val="324A7386"/>
    <w:multiLevelType w:val="multilevel"/>
    <w:tmpl w:val="53F41F56"/>
    <w:lvl w:ilvl="0">
      <w:start w:val="4"/>
      <w:numFmt w:val="decimal"/>
      <w:lvlText w:val="%1"/>
      <w:lvlJc w:val="left"/>
      <w:pPr>
        <w:ind w:left="420" w:hanging="420"/>
      </w:pPr>
      <w:rPr>
        <w:rFonts w:hint="default"/>
      </w:rPr>
    </w:lvl>
    <w:lvl w:ilvl="1">
      <w:start w:val="1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3987F59"/>
    <w:multiLevelType w:val="multilevel"/>
    <w:tmpl w:val="B9EE6552"/>
    <w:lvl w:ilvl="0">
      <w:start w:val="6"/>
      <w:numFmt w:val="decimal"/>
      <w:lvlText w:val="%1."/>
      <w:lvlJc w:val="left"/>
      <w:pPr>
        <w:ind w:left="360" w:hanging="360"/>
      </w:pPr>
      <w:rPr>
        <w:rFonts w:hint="default"/>
      </w:rPr>
    </w:lvl>
    <w:lvl w:ilvl="1">
      <w:start w:val="1"/>
      <w:numFmt w:val="bullet"/>
      <w:lvlText w:val=""/>
      <w:lvlJc w:val="left"/>
      <w:pPr>
        <w:ind w:left="1778" w:hanging="360"/>
      </w:pPr>
      <w:rPr>
        <w:rFonts w:ascii="Symbol" w:hAnsi="Symbol"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4974" w:hanging="720"/>
      </w:pPr>
      <w:rPr>
        <w:rFonts w:hint="default"/>
      </w:rPr>
    </w:lvl>
    <w:lvl w:ilvl="4">
      <w:start w:val="1"/>
      <w:numFmt w:val="decimal"/>
      <w:isLgl/>
      <w:lvlText w:val="%1.%2.%3.%4.%5"/>
      <w:lvlJc w:val="left"/>
      <w:pPr>
        <w:ind w:left="6752" w:hanging="1080"/>
      </w:pPr>
      <w:rPr>
        <w:rFonts w:hint="default"/>
      </w:rPr>
    </w:lvl>
    <w:lvl w:ilvl="5">
      <w:start w:val="1"/>
      <w:numFmt w:val="decimal"/>
      <w:isLgl/>
      <w:lvlText w:val="%1.%2.%3.%4.%5.%6"/>
      <w:lvlJc w:val="left"/>
      <w:pPr>
        <w:ind w:left="8170" w:hanging="1080"/>
      </w:pPr>
      <w:rPr>
        <w:rFonts w:hint="default"/>
      </w:rPr>
    </w:lvl>
    <w:lvl w:ilvl="6">
      <w:start w:val="1"/>
      <w:numFmt w:val="decimal"/>
      <w:isLgl/>
      <w:lvlText w:val="%1.%2.%3.%4.%5.%6.%7"/>
      <w:lvlJc w:val="left"/>
      <w:pPr>
        <w:ind w:left="9948" w:hanging="1440"/>
      </w:pPr>
      <w:rPr>
        <w:rFonts w:hint="default"/>
      </w:rPr>
    </w:lvl>
    <w:lvl w:ilvl="7">
      <w:start w:val="1"/>
      <w:numFmt w:val="decimal"/>
      <w:isLgl/>
      <w:lvlText w:val="%1.%2.%3.%4.%5.%6.%7.%8"/>
      <w:lvlJc w:val="left"/>
      <w:pPr>
        <w:ind w:left="11366" w:hanging="1440"/>
      </w:pPr>
      <w:rPr>
        <w:rFonts w:hint="default"/>
      </w:rPr>
    </w:lvl>
    <w:lvl w:ilvl="8">
      <w:start w:val="1"/>
      <w:numFmt w:val="decimal"/>
      <w:isLgl/>
      <w:lvlText w:val="%1.%2.%3.%4.%5.%6.%7.%8.%9"/>
      <w:lvlJc w:val="left"/>
      <w:pPr>
        <w:ind w:left="13144" w:hanging="1800"/>
      </w:pPr>
      <w:rPr>
        <w:rFonts w:hint="default"/>
      </w:rPr>
    </w:lvl>
  </w:abstractNum>
  <w:abstractNum w:abstractNumId="17" w15:restartNumberingAfterBreak="0">
    <w:nsid w:val="34C52C68"/>
    <w:multiLevelType w:val="multilevel"/>
    <w:tmpl w:val="989E51D8"/>
    <w:lvl w:ilvl="0">
      <w:start w:val="4"/>
      <w:numFmt w:val="decimal"/>
      <w:lvlText w:val="%1"/>
      <w:lvlJc w:val="left"/>
      <w:pPr>
        <w:ind w:left="405" w:hanging="40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AFE5606"/>
    <w:multiLevelType w:val="multilevel"/>
    <w:tmpl w:val="484E5548"/>
    <w:lvl w:ilvl="0">
      <w:start w:val="4"/>
      <w:numFmt w:val="decimal"/>
      <w:lvlText w:val="%1"/>
      <w:lvlJc w:val="left"/>
      <w:pPr>
        <w:ind w:left="480" w:hanging="480"/>
      </w:pPr>
      <w:rPr>
        <w:rFonts w:hint="default"/>
        <w:color w:val="FFD006"/>
      </w:rPr>
    </w:lvl>
    <w:lvl w:ilvl="1">
      <w:start w:val="1"/>
      <w:numFmt w:val="decimal"/>
      <w:lvlText w:val="%1.%2"/>
      <w:lvlJc w:val="left"/>
      <w:pPr>
        <w:ind w:left="976" w:hanging="480"/>
      </w:pPr>
      <w:rPr>
        <w:rFonts w:hint="default"/>
        <w:color w:val="auto"/>
      </w:rPr>
    </w:lvl>
    <w:lvl w:ilvl="2">
      <w:start w:val="7"/>
      <w:numFmt w:val="decimal"/>
      <w:lvlText w:val="%1.%2.%3"/>
      <w:lvlJc w:val="left"/>
      <w:pPr>
        <w:ind w:left="1712" w:hanging="720"/>
      </w:pPr>
      <w:rPr>
        <w:rFonts w:hint="default"/>
        <w:color w:val="auto"/>
      </w:rPr>
    </w:lvl>
    <w:lvl w:ilvl="3">
      <w:start w:val="1"/>
      <w:numFmt w:val="decimal"/>
      <w:lvlText w:val="%1.%2.%3.%4"/>
      <w:lvlJc w:val="left"/>
      <w:pPr>
        <w:ind w:left="2208" w:hanging="720"/>
      </w:pPr>
      <w:rPr>
        <w:rFonts w:hint="default"/>
        <w:color w:val="FFD006"/>
      </w:rPr>
    </w:lvl>
    <w:lvl w:ilvl="4">
      <w:start w:val="1"/>
      <w:numFmt w:val="decimal"/>
      <w:lvlText w:val="%1.%2.%3.%4.%5"/>
      <w:lvlJc w:val="left"/>
      <w:pPr>
        <w:ind w:left="3064" w:hanging="1080"/>
      </w:pPr>
      <w:rPr>
        <w:rFonts w:hint="default"/>
        <w:color w:val="FFD006"/>
      </w:rPr>
    </w:lvl>
    <w:lvl w:ilvl="5">
      <w:start w:val="1"/>
      <w:numFmt w:val="decimal"/>
      <w:lvlText w:val="%1.%2.%3.%4.%5.%6"/>
      <w:lvlJc w:val="left"/>
      <w:pPr>
        <w:ind w:left="3560" w:hanging="1080"/>
      </w:pPr>
      <w:rPr>
        <w:rFonts w:hint="default"/>
        <w:color w:val="FFD006"/>
      </w:rPr>
    </w:lvl>
    <w:lvl w:ilvl="6">
      <w:start w:val="1"/>
      <w:numFmt w:val="decimal"/>
      <w:lvlText w:val="%1.%2.%3.%4.%5.%6.%7"/>
      <w:lvlJc w:val="left"/>
      <w:pPr>
        <w:ind w:left="4416" w:hanging="1440"/>
      </w:pPr>
      <w:rPr>
        <w:rFonts w:hint="default"/>
        <w:color w:val="FFD006"/>
      </w:rPr>
    </w:lvl>
    <w:lvl w:ilvl="7">
      <w:start w:val="1"/>
      <w:numFmt w:val="decimal"/>
      <w:lvlText w:val="%1.%2.%3.%4.%5.%6.%7.%8"/>
      <w:lvlJc w:val="left"/>
      <w:pPr>
        <w:ind w:left="4912" w:hanging="1440"/>
      </w:pPr>
      <w:rPr>
        <w:rFonts w:hint="default"/>
        <w:color w:val="FFD006"/>
      </w:rPr>
    </w:lvl>
    <w:lvl w:ilvl="8">
      <w:start w:val="1"/>
      <w:numFmt w:val="decimal"/>
      <w:lvlText w:val="%1.%2.%3.%4.%5.%6.%7.%8.%9"/>
      <w:lvlJc w:val="left"/>
      <w:pPr>
        <w:ind w:left="5768" w:hanging="1800"/>
      </w:pPr>
      <w:rPr>
        <w:rFonts w:hint="default"/>
        <w:color w:val="FFD006"/>
      </w:rPr>
    </w:lvl>
  </w:abstractNum>
  <w:abstractNum w:abstractNumId="19" w15:restartNumberingAfterBreak="0">
    <w:nsid w:val="3BCF4615"/>
    <w:multiLevelType w:val="multilevel"/>
    <w:tmpl w:val="B8E0FFF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C4F611E"/>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EE42CE"/>
    <w:multiLevelType w:val="multilevel"/>
    <w:tmpl w:val="E1D08D0A"/>
    <w:lvl w:ilvl="0">
      <w:start w:val="1"/>
      <w:numFmt w:val="bullet"/>
      <w:lvlText w:val=""/>
      <w:lvlJc w:val="left"/>
      <w:pPr>
        <w:ind w:left="360" w:hanging="360"/>
      </w:pPr>
      <w:rPr>
        <w:rFonts w:ascii="Symbol" w:hAnsi="Symbol" w:hint="default"/>
      </w:rPr>
    </w:lvl>
    <w:lvl w:ilvl="1">
      <w:start w:val="1"/>
      <w:numFmt w:val="bullet"/>
      <w:lvlText w:val=""/>
      <w:lvlJc w:val="left"/>
      <w:pPr>
        <w:ind w:left="1778" w:hanging="360"/>
      </w:pPr>
      <w:rPr>
        <w:rFonts w:ascii="Symbol" w:hAnsi="Symbol"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4974" w:hanging="720"/>
      </w:pPr>
      <w:rPr>
        <w:rFonts w:hint="default"/>
      </w:rPr>
    </w:lvl>
    <w:lvl w:ilvl="4">
      <w:start w:val="1"/>
      <w:numFmt w:val="decimal"/>
      <w:isLgl/>
      <w:lvlText w:val="%1.%2.%3.%4.%5"/>
      <w:lvlJc w:val="left"/>
      <w:pPr>
        <w:ind w:left="6752" w:hanging="1080"/>
      </w:pPr>
      <w:rPr>
        <w:rFonts w:hint="default"/>
      </w:rPr>
    </w:lvl>
    <w:lvl w:ilvl="5">
      <w:start w:val="1"/>
      <w:numFmt w:val="decimal"/>
      <w:isLgl/>
      <w:lvlText w:val="%1.%2.%3.%4.%5.%6"/>
      <w:lvlJc w:val="left"/>
      <w:pPr>
        <w:ind w:left="8170" w:hanging="1080"/>
      </w:pPr>
      <w:rPr>
        <w:rFonts w:hint="default"/>
      </w:rPr>
    </w:lvl>
    <w:lvl w:ilvl="6">
      <w:start w:val="1"/>
      <w:numFmt w:val="decimal"/>
      <w:isLgl/>
      <w:lvlText w:val="%1.%2.%3.%4.%5.%6.%7"/>
      <w:lvlJc w:val="left"/>
      <w:pPr>
        <w:ind w:left="9948" w:hanging="1440"/>
      </w:pPr>
      <w:rPr>
        <w:rFonts w:hint="default"/>
      </w:rPr>
    </w:lvl>
    <w:lvl w:ilvl="7">
      <w:start w:val="1"/>
      <w:numFmt w:val="decimal"/>
      <w:isLgl/>
      <w:lvlText w:val="%1.%2.%3.%4.%5.%6.%7.%8"/>
      <w:lvlJc w:val="left"/>
      <w:pPr>
        <w:ind w:left="11366" w:hanging="1440"/>
      </w:pPr>
      <w:rPr>
        <w:rFonts w:hint="default"/>
      </w:rPr>
    </w:lvl>
    <w:lvl w:ilvl="8">
      <w:start w:val="1"/>
      <w:numFmt w:val="decimal"/>
      <w:isLgl/>
      <w:lvlText w:val="%1.%2.%3.%4.%5.%6.%7.%8.%9"/>
      <w:lvlJc w:val="left"/>
      <w:pPr>
        <w:ind w:left="13144" w:hanging="1800"/>
      </w:pPr>
      <w:rPr>
        <w:rFonts w:hint="default"/>
      </w:rPr>
    </w:lvl>
  </w:abstractNum>
  <w:abstractNum w:abstractNumId="22" w15:restartNumberingAfterBreak="0">
    <w:nsid w:val="3FB70BB5"/>
    <w:multiLevelType w:val="hybridMultilevel"/>
    <w:tmpl w:val="7200DFCE"/>
    <w:lvl w:ilvl="0" w:tplc="300A785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C367D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B6AC0"/>
    <w:multiLevelType w:val="multilevel"/>
    <w:tmpl w:val="4A726C82"/>
    <w:lvl w:ilvl="0">
      <w:start w:val="1"/>
      <w:numFmt w:val="decimal"/>
      <w:lvlText w:val="%1."/>
      <w:lvlJc w:val="left"/>
      <w:pPr>
        <w:ind w:left="360" w:hanging="360"/>
      </w:pPr>
      <w:rPr>
        <w:b/>
        <w:i w:val="0"/>
        <w:smallCaps w:val="0"/>
        <w:strike w:val="0"/>
        <w:u w:val="none"/>
        <w:vertAlign w:val="baseline"/>
      </w:rPr>
    </w:lvl>
    <w:lvl w:ilvl="1">
      <w:start w:val="1"/>
      <w:numFmt w:val="decimal"/>
      <w:lvlText w:val="%1.%2."/>
      <w:lvlJc w:val="center"/>
      <w:pPr>
        <w:ind w:left="1424" w:hanging="430"/>
      </w:pPr>
      <w:rPr>
        <w:rFonts w:ascii="Arial" w:eastAsia="Arial" w:hAnsi="Arial" w:cs="Arial"/>
        <w:b w:val="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38C22A1"/>
    <w:multiLevelType w:val="multilevel"/>
    <w:tmpl w:val="61FA2E4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E15162"/>
    <w:multiLevelType w:val="multilevel"/>
    <w:tmpl w:val="409E82DC"/>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C83010B"/>
    <w:multiLevelType w:val="multilevel"/>
    <w:tmpl w:val="6302DB16"/>
    <w:lvl w:ilvl="0">
      <w:start w:val="1"/>
      <w:numFmt w:val="decimal"/>
      <w:lvlText w:val="%1."/>
      <w:lvlJc w:val="left"/>
      <w:pPr>
        <w:ind w:left="3337" w:hanging="360"/>
      </w:pPr>
      <w:rPr>
        <w:color w:val="000000"/>
        <w:sz w:val="22"/>
        <w:szCs w:val="22"/>
      </w:rPr>
    </w:lvl>
    <w:lvl w:ilvl="1">
      <w:start w:val="1"/>
      <w:numFmt w:val="lowerLetter"/>
      <w:lvlText w:val="%2)"/>
      <w:lvlJc w:val="left"/>
      <w:pPr>
        <w:ind w:left="1800" w:hanging="360"/>
      </w:pPr>
    </w:lvl>
    <w:lvl w:ilvl="2">
      <w:start w:val="3"/>
      <w:numFmt w:val="bullet"/>
      <w:lvlText w:val="-"/>
      <w:lvlJc w:val="left"/>
      <w:pPr>
        <w:ind w:left="2700" w:hanging="360"/>
      </w:pPr>
      <w:rPr>
        <w:rFonts w:ascii="Arial" w:eastAsia="Arial" w:hAnsi="Arial" w:cs="Arial"/>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50A3531D"/>
    <w:multiLevelType w:val="multilevel"/>
    <w:tmpl w:val="61FA2E4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085726"/>
    <w:multiLevelType w:val="multilevel"/>
    <w:tmpl w:val="DC9CCE24"/>
    <w:lvl w:ilvl="0">
      <w:start w:val="5"/>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0" w15:restartNumberingAfterBreak="0">
    <w:nsid w:val="5200090E"/>
    <w:multiLevelType w:val="multilevel"/>
    <w:tmpl w:val="350424E0"/>
    <w:lvl w:ilvl="0">
      <w:start w:val="6"/>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4974" w:hanging="720"/>
      </w:pPr>
      <w:rPr>
        <w:rFonts w:hint="default"/>
      </w:rPr>
    </w:lvl>
    <w:lvl w:ilvl="4">
      <w:start w:val="1"/>
      <w:numFmt w:val="decimal"/>
      <w:isLgl/>
      <w:lvlText w:val="%1.%2.%3.%4.%5"/>
      <w:lvlJc w:val="left"/>
      <w:pPr>
        <w:ind w:left="6752" w:hanging="1080"/>
      </w:pPr>
      <w:rPr>
        <w:rFonts w:hint="default"/>
      </w:rPr>
    </w:lvl>
    <w:lvl w:ilvl="5">
      <w:start w:val="1"/>
      <w:numFmt w:val="decimal"/>
      <w:isLgl/>
      <w:lvlText w:val="%1.%2.%3.%4.%5.%6"/>
      <w:lvlJc w:val="left"/>
      <w:pPr>
        <w:ind w:left="8170" w:hanging="1080"/>
      </w:pPr>
      <w:rPr>
        <w:rFonts w:hint="default"/>
      </w:rPr>
    </w:lvl>
    <w:lvl w:ilvl="6">
      <w:start w:val="1"/>
      <w:numFmt w:val="decimal"/>
      <w:isLgl/>
      <w:lvlText w:val="%1.%2.%3.%4.%5.%6.%7"/>
      <w:lvlJc w:val="left"/>
      <w:pPr>
        <w:ind w:left="9948" w:hanging="1440"/>
      </w:pPr>
      <w:rPr>
        <w:rFonts w:hint="default"/>
      </w:rPr>
    </w:lvl>
    <w:lvl w:ilvl="7">
      <w:start w:val="1"/>
      <w:numFmt w:val="decimal"/>
      <w:isLgl/>
      <w:lvlText w:val="%1.%2.%3.%4.%5.%6.%7.%8"/>
      <w:lvlJc w:val="left"/>
      <w:pPr>
        <w:ind w:left="11366" w:hanging="1440"/>
      </w:pPr>
      <w:rPr>
        <w:rFonts w:hint="default"/>
      </w:rPr>
    </w:lvl>
    <w:lvl w:ilvl="8">
      <w:start w:val="1"/>
      <w:numFmt w:val="decimal"/>
      <w:isLgl/>
      <w:lvlText w:val="%1.%2.%3.%4.%5.%6.%7.%8.%9"/>
      <w:lvlJc w:val="left"/>
      <w:pPr>
        <w:ind w:left="13144" w:hanging="1800"/>
      </w:pPr>
      <w:rPr>
        <w:rFonts w:hint="default"/>
      </w:rPr>
    </w:lvl>
  </w:abstractNum>
  <w:abstractNum w:abstractNumId="31" w15:restartNumberingAfterBreak="0">
    <w:nsid w:val="522D59B2"/>
    <w:multiLevelType w:val="multilevel"/>
    <w:tmpl w:val="C5F0F9DC"/>
    <w:lvl w:ilvl="0">
      <w:start w:val="6"/>
      <w:numFmt w:val="decimal"/>
      <w:lvlText w:val="%1."/>
      <w:lvlJc w:val="left"/>
      <w:pPr>
        <w:ind w:left="360" w:hanging="360"/>
      </w:pPr>
      <w:rPr>
        <w:rFonts w:hint="default"/>
      </w:rPr>
    </w:lvl>
    <w:lvl w:ilvl="1">
      <w:start w:val="1"/>
      <w:numFmt w:val="decimal"/>
      <w:isLgl/>
      <w:lvlText w:val="%1.%2"/>
      <w:lvlJc w:val="left"/>
      <w:pPr>
        <w:ind w:left="1778" w:hanging="360"/>
      </w:pPr>
      <w:rPr>
        <w:rFonts w:hint="default"/>
      </w:rPr>
    </w:lvl>
    <w:lvl w:ilvl="2">
      <w:start w:val="1"/>
      <w:numFmt w:val="bullet"/>
      <w:lvlText w:val=""/>
      <w:lvlJc w:val="left"/>
      <w:pPr>
        <w:ind w:left="3556" w:hanging="720"/>
      </w:pPr>
      <w:rPr>
        <w:rFonts w:ascii="Symbol" w:hAnsi="Symbol" w:hint="default"/>
      </w:rPr>
    </w:lvl>
    <w:lvl w:ilvl="3">
      <w:start w:val="1"/>
      <w:numFmt w:val="decimal"/>
      <w:isLgl/>
      <w:lvlText w:val="%1.%2.%3.%4"/>
      <w:lvlJc w:val="left"/>
      <w:pPr>
        <w:ind w:left="4974" w:hanging="720"/>
      </w:pPr>
      <w:rPr>
        <w:rFonts w:hint="default"/>
      </w:rPr>
    </w:lvl>
    <w:lvl w:ilvl="4">
      <w:start w:val="1"/>
      <w:numFmt w:val="decimal"/>
      <w:isLgl/>
      <w:lvlText w:val="%1.%2.%3.%4.%5"/>
      <w:lvlJc w:val="left"/>
      <w:pPr>
        <w:ind w:left="6752" w:hanging="1080"/>
      </w:pPr>
      <w:rPr>
        <w:rFonts w:hint="default"/>
      </w:rPr>
    </w:lvl>
    <w:lvl w:ilvl="5">
      <w:start w:val="1"/>
      <w:numFmt w:val="decimal"/>
      <w:isLgl/>
      <w:lvlText w:val="%1.%2.%3.%4.%5.%6"/>
      <w:lvlJc w:val="left"/>
      <w:pPr>
        <w:ind w:left="8170" w:hanging="1080"/>
      </w:pPr>
      <w:rPr>
        <w:rFonts w:hint="default"/>
      </w:rPr>
    </w:lvl>
    <w:lvl w:ilvl="6">
      <w:start w:val="1"/>
      <w:numFmt w:val="decimal"/>
      <w:isLgl/>
      <w:lvlText w:val="%1.%2.%3.%4.%5.%6.%7"/>
      <w:lvlJc w:val="left"/>
      <w:pPr>
        <w:ind w:left="9948" w:hanging="1440"/>
      </w:pPr>
      <w:rPr>
        <w:rFonts w:hint="default"/>
      </w:rPr>
    </w:lvl>
    <w:lvl w:ilvl="7">
      <w:start w:val="1"/>
      <w:numFmt w:val="decimal"/>
      <w:isLgl/>
      <w:lvlText w:val="%1.%2.%3.%4.%5.%6.%7.%8"/>
      <w:lvlJc w:val="left"/>
      <w:pPr>
        <w:ind w:left="11366" w:hanging="1440"/>
      </w:pPr>
      <w:rPr>
        <w:rFonts w:hint="default"/>
      </w:rPr>
    </w:lvl>
    <w:lvl w:ilvl="8">
      <w:start w:val="1"/>
      <w:numFmt w:val="decimal"/>
      <w:isLgl/>
      <w:lvlText w:val="%1.%2.%3.%4.%5.%6.%7.%8.%9"/>
      <w:lvlJc w:val="left"/>
      <w:pPr>
        <w:ind w:left="13144" w:hanging="1800"/>
      </w:pPr>
      <w:rPr>
        <w:rFonts w:hint="default"/>
      </w:rPr>
    </w:lvl>
  </w:abstractNum>
  <w:abstractNum w:abstractNumId="32" w15:restartNumberingAfterBreak="0">
    <w:nsid w:val="52BE11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57A63EB"/>
    <w:multiLevelType w:val="hybridMultilevel"/>
    <w:tmpl w:val="10D4DF08"/>
    <w:lvl w:ilvl="0" w:tplc="F8CAF40C">
      <w:start w:val="1"/>
      <w:numFmt w:val="bullet"/>
      <w:pStyle w:val="PolicyBullets"/>
      <w:lvlText w:val=""/>
      <w:lvlJc w:val="left"/>
      <w:pPr>
        <w:ind w:left="2203" w:hanging="360"/>
      </w:pPr>
      <w:rPr>
        <w:rFonts w:ascii="Symbol" w:hAnsi="Symbol" w:hint="default"/>
      </w:rPr>
    </w:lvl>
    <w:lvl w:ilvl="1" w:tplc="08090003">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34" w15:restartNumberingAfterBreak="0">
    <w:nsid w:val="55F31432"/>
    <w:multiLevelType w:val="hybridMultilevel"/>
    <w:tmpl w:val="FD986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76284A"/>
    <w:multiLevelType w:val="multilevel"/>
    <w:tmpl w:val="8D963352"/>
    <w:lvl w:ilvl="0">
      <w:start w:val="4"/>
      <w:numFmt w:val="decimal"/>
      <w:lvlText w:val="%1"/>
      <w:lvlJc w:val="left"/>
      <w:pPr>
        <w:ind w:left="480" w:hanging="480"/>
      </w:pPr>
      <w:rPr>
        <w:rFonts w:hint="default"/>
      </w:rPr>
    </w:lvl>
    <w:lvl w:ilvl="1">
      <w:start w:val="2"/>
      <w:numFmt w:val="decimal"/>
      <w:lvlText w:val="%1.%2"/>
      <w:lvlJc w:val="left"/>
      <w:pPr>
        <w:ind w:left="976"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6" w15:restartNumberingAfterBreak="0">
    <w:nsid w:val="5A1B15AD"/>
    <w:multiLevelType w:val="hybridMultilevel"/>
    <w:tmpl w:val="9766CC8A"/>
    <w:lvl w:ilvl="0" w:tplc="8612DDF4">
      <w:start w:val="1"/>
      <w:numFmt w:val="bullet"/>
      <w:pStyle w:val="TSB-PolicyBullets"/>
      <w:lvlText w:val=""/>
      <w:lvlJc w:val="left"/>
      <w:pPr>
        <w:ind w:left="2062" w:hanging="360"/>
      </w:pPr>
      <w:rPr>
        <w:rFonts w:ascii="Symbol" w:hAnsi="Symbol" w:hint="default"/>
        <w:color w:val="auto"/>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7" w15:restartNumberingAfterBreak="0">
    <w:nsid w:val="5C446D05"/>
    <w:multiLevelType w:val="multilevel"/>
    <w:tmpl w:val="38F0DAB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DD045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07F4543"/>
    <w:multiLevelType w:val="multilevel"/>
    <w:tmpl w:val="B434BEC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61827CB3"/>
    <w:multiLevelType w:val="multilevel"/>
    <w:tmpl w:val="8D963352"/>
    <w:lvl w:ilvl="0">
      <w:start w:val="4"/>
      <w:numFmt w:val="decimal"/>
      <w:lvlText w:val="%1"/>
      <w:lvlJc w:val="left"/>
      <w:pPr>
        <w:ind w:left="480" w:hanging="480"/>
      </w:pPr>
      <w:rPr>
        <w:rFonts w:hint="default"/>
      </w:rPr>
    </w:lvl>
    <w:lvl w:ilvl="1">
      <w:start w:val="2"/>
      <w:numFmt w:val="decimal"/>
      <w:lvlText w:val="%1.%2"/>
      <w:lvlJc w:val="left"/>
      <w:pPr>
        <w:ind w:left="976" w:hanging="48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1" w15:restartNumberingAfterBreak="0">
    <w:nsid w:val="62870DA5"/>
    <w:multiLevelType w:val="multilevel"/>
    <w:tmpl w:val="53C4D57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8E5650D"/>
    <w:multiLevelType w:val="multilevel"/>
    <w:tmpl w:val="C3B8241C"/>
    <w:lvl w:ilvl="0">
      <w:start w:val="1"/>
      <w:numFmt w:val="bullet"/>
      <w:lvlText w:val="●"/>
      <w:lvlJc w:val="left"/>
      <w:pPr>
        <w:ind w:left="2143" w:hanging="360"/>
      </w:pPr>
      <w:rPr>
        <w:rFonts w:ascii="Noto Sans Symbols" w:eastAsia="Noto Sans Symbols" w:hAnsi="Noto Sans Symbols" w:cs="Noto Sans Symbols"/>
      </w:rPr>
    </w:lvl>
    <w:lvl w:ilvl="1">
      <w:start w:val="1"/>
      <w:numFmt w:val="bullet"/>
      <w:lvlText w:val="o"/>
      <w:lvlJc w:val="left"/>
      <w:pPr>
        <w:ind w:left="2863" w:hanging="360"/>
      </w:pPr>
      <w:rPr>
        <w:rFonts w:ascii="Courier New" w:eastAsia="Courier New" w:hAnsi="Courier New" w:cs="Courier New"/>
      </w:rPr>
    </w:lvl>
    <w:lvl w:ilvl="2">
      <w:start w:val="1"/>
      <w:numFmt w:val="bullet"/>
      <w:lvlText w:val="▪"/>
      <w:lvlJc w:val="left"/>
      <w:pPr>
        <w:ind w:left="3583" w:hanging="360"/>
      </w:pPr>
      <w:rPr>
        <w:rFonts w:ascii="Noto Sans Symbols" w:eastAsia="Noto Sans Symbols" w:hAnsi="Noto Sans Symbols" w:cs="Noto Sans Symbols"/>
      </w:rPr>
    </w:lvl>
    <w:lvl w:ilvl="3">
      <w:start w:val="1"/>
      <w:numFmt w:val="bullet"/>
      <w:lvlText w:val="●"/>
      <w:lvlJc w:val="left"/>
      <w:pPr>
        <w:ind w:left="4303" w:hanging="360"/>
      </w:pPr>
      <w:rPr>
        <w:rFonts w:ascii="Noto Sans Symbols" w:eastAsia="Noto Sans Symbols" w:hAnsi="Noto Sans Symbols" w:cs="Noto Sans Symbols"/>
      </w:rPr>
    </w:lvl>
    <w:lvl w:ilvl="4">
      <w:start w:val="1"/>
      <w:numFmt w:val="bullet"/>
      <w:lvlText w:val="o"/>
      <w:lvlJc w:val="left"/>
      <w:pPr>
        <w:ind w:left="5023" w:hanging="360"/>
      </w:pPr>
      <w:rPr>
        <w:rFonts w:ascii="Courier New" w:eastAsia="Courier New" w:hAnsi="Courier New" w:cs="Courier New"/>
      </w:rPr>
    </w:lvl>
    <w:lvl w:ilvl="5">
      <w:start w:val="1"/>
      <w:numFmt w:val="bullet"/>
      <w:lvlText w:val="▪"/>
      <w:lvlJc w:val="left"/>
      <w:pPr>
        <w:ind w:left="5743" w:hanging="360"/>
      </w:pPr>
      <w:rPr>
        <w:rFonts w:ascii="Noto Sans Symbols" w:eastAsia="Noto Sans Symbols" w:hAnsi="Noto Sans Symbols" w:cs="Noto Sans Symbols"/>
      </w:rPr>
    </w:lvl>
    <w:lvl w:ilvl="6">
      <w:start w:val="1"/>
      <w:numFmt w:val="bullet"/>
      <w:lvlText w:val="●"/>
      <w:lvlJc w:val="left"/>
      <w:pPr>
        <w:ind w:left="6463" w:hanging="360"/>
      </w:pPr>
      <w:rPr>
        <w:rFonts w:ascii="Noto Sans Symbols" w:eastAsia="Noto Sans Symbols" w:hAnsi="Noto Sans Symbols" w:cs="Noto Sans Symbols"/>
      </w:rPr>
    </w:lvl>
    <w:lvl w:ilvl="7">
      <w:start w:val="1"/>
      <w:numFmt w:val="bullet"/>
      <w:lvlText w:val="o"/>
      <w:lvlJc w:val="left"/>
      <w:pPr>
        <w:ind w:left="7183" w:hanging="360"/>
      </w:pPr>
      <w:rPr>
        <w:rFonts w:ascii="Courier New" w:eastAsia="Courier New" w:hAnsi="Courier New" w:cs="Courier New"/>
      </w:rPr>
    </w:lvl>
    <w:lvl w:ilvl="8">
      <w:start w:val="1"/>
      <w:numFmt w:val="bullet"/>
      <w:lvlText w:val="▪"/>
      <w:lvlJc w:val="left"/>
      <w:pPr>
        <w:ind w:left="7903" w:hanging="360"/>
      </w:pPr>
      <w:rPr>
        <w:rFonts w:ascii="Noto Sans Symbols" w:eastAsia="Noto Sans Symbols" w:hAnsi="Noto Sans Symbols" w:cs="Noto Sans Symbols"/>
      </w:rPr>
    </w:lvl>
  </w:abstractNum>
  <w:abstractNum w:abstractNumId="43" w15:restartNumberingAfterBreak="0">
    <w:nsid w:val="6A8E20BD"/>
    <w:multiLevelType w:val="multilevel"/>
    <w:tmpl w:val="5A167A3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15:restartNumberingAfterBreak="0">
    <w:nsid w:val="770C6A00"/>
    <w:multiLevelType w:val="multilevel"/>
    <w:tmpl w:val="C5F0F9DC"/>
    <w:lvl w:ilvl="0">
      <w:start w:val="6"/>
      <w:numFmt w:val="decimal"/>
      <w:lvlText w:val="%1."/>
      <w:lvlJc w:val="left"/>
      <w:pPr>
        <w:ind w:left="360" w:hanging="360"/>
      </w:pPr>
      <w:rPr>
        <w:rFonts w:hint="default"/>
      </w:rPr>
    </w:lvl>
    <w:lvl w:ilvl="1">
      <w:start w:val="1"/>
      <w:numFmt w:val="decimal"/>
      <w:isLgl/>
      <w:lvlText w:val="%1.%2"/>
      <w:lvlJc w:val="left"/>
      <w:pPr>
        <w:ind w:left="1778" w:hanging="360"/>
      </w:pPr>
      <w:rPr>
        <w:rFonts w:hint="default"/>
      </w:rPr>
    </w:lvl>
    <w:lvl w:ilvl="2">
      <w:start w:val="1"/>
      <w:numFmt w:val="bullet"/>
      <w:lvlText w:val=""/>
      <w:lvlJc w:val="left"/>
      <w:pPr>
        <w:ind w:left="3556" w:hanging="720"/>
      </w:pPr>
      <w:rPr>
        <w:rFonts w:ascii="Symbol" w:hAnsi="Symbol" w:hint="default"/>
      </w:rPr>
    </w:lvl>
    <w:lvl w:ilvl="3">
      <w:start w:val="1"/>
      <w:numFmt w:val="decimal"/>
      <w:isLgl/>
      <w:lvlText w:val="%1.%2.%3.%4"/>
      <w:lvlJc w:val="left"/>
      <w:pPr>
        <w:ind w:left="4974" w:hanging="720"/>
      </w:pPr>
      <w:rPr>
        <w:rFonts w:hint="default"/>
      </w:rPr>
    </w:lvl>
    <w:lvl w:ilvl="4">
      <w:start w:val="1"/>
      <w:numFmt w:val="decimal"/>
      <w:isLgl/>
      <w:lvlText w:val="%1.%2.%3.%4.%5"/>
      <w:lvlJc w:val="left"/>
      <w:pPr>
        <w:ind w:left="6752" w:hanging="1080"/>
      </w:pPr>
      <w:rPr>
        <w:rFonts w:hint="default"/>
      </w:rPr>
    </w:lvl>
    <w:lvl w:ilvl="5">
      <w:start w:val="1"/>
      <w:numFmt w:val="decimal"/>
      <w:isLgl/>
      <w:lvlText w:val="%1.%2.%3.%4.%5.%6"/>
      <w:lvlJc w:val="left"/>
      <w:pPr>
        <w:ind w:left="8170" w:hanging="1080"/>
      </w:pPr>
      <w:rPr>
        <w:rFonts w:hint="default"/>
      </w:rPr>
    </w:lvl>
    <w:lvl w:ilvl="6">
      <w:start w:val="1"/>
      <w:numFmt w:val="decimal"/>
      <w:isLgl/>
      <w:lvlText w:val="%1.%2.%3.%4.%5.%6.%7"/>
      <w:lvlJc w:val="left"/>
      <w:pPr>
        <w:ind w:left="9948" w:hanging="1440"/>
      </w:pPr>
      <w:rPr>
        <w:rFonts w:hint="default"/>
      </w:rPr>
    </w:lvl>
    <w:lvl w:ilvl="7">
      <w:start w:val="1"/>
      <w:numFmt w:val="decimal"/>
      <w:isLgl/>
      <w:lvlText w:val="%1.%2.%3.%4.%5.%6.%7.%8"/>
      <w:lvlJc w:val="left"/>
      <w:pPr>
        <w:ind w:left="11366" w:hanging="1440"/>
      </w:pPr>
      <w:rPr>
        <w:rFonts w:hint="default"/>
      </w:rPr>
    </w:lvl>
    <w:lvl w:ilvl="8">
      <w:start w:val="1"/>
      <w:numFmt w:val="decimal"/>
      <w:isLgl/>
      <w:lvlText w:val="%1.%2.%3.%4.%5.%6.%7.%8.%9"/>
      <w:lvlJc w:val="left"/>
      <w:pPr>
        <w:ind w:left="13144" w:hanging="1800"/>
      </w:pPr>
      <w:rPr>
        <w:rFonts w:hint="default"/>
      </w:rPr>
    </w:lvl>
  </w:abstractNum>
  <w:abstractNum w:abstractNumId="45" w15:restartNumberingAfterBreak="0">
    <w:nsid w:val="787C6FC6"/>
    <w:multiLevelType w:val="multilevel"/>
    <w:tmpl w:val="B9EE6552"/>
    <w:lvl w:ilvl="0">
      <w:start w:val="6"/>
      <w:numFmt w:val="decimal"/>
      <w:lvlText w:val="%1."/>
      <w:lvlJc w:val="left"/>
      <w:pPr>
        <w:ind w:left="360" w:hanging="360"/>
      </w:pPr>
      <w:rPr>
        <w:rFonts w:hint="default"/>
      </w:rPr>
    </w:lvl>
    <w:lvl w:ilvl="1">
      <w:start w:val="1"/>
      <w:numFmt w:val="bullet"/>
      <w:lvlText w:val=""/>
      <w:lvlJc w:val="left"/>
      <w:pPr>
        <w:ind w:left="1778" w:hanging="360"/>
      </w:pPr>
      <w:rPr>
        <w:rFonts w:ascii="Symbol" w:hAnsi="Symbol"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4974" w:hanging="720"/>
      </w:pPr>
      <w:rPr>
        <w:rFonts w:hint="default"/>
      </w:rPr>
    </w:lvl>
    <w:lvl w:ilvl="4">
      <w:start w:val="1"/>
      <w:numFmt w:val="decimal"/>
      <w:isLgl/>
      <w:lvlText w:val="%1.%2.%3.%4.%5"/>
      <w:lvlJc w:val="left"/>
      <w:pPr>
        <w:ind w:left="6752" w:hanging="1080"/>
      </w:pPr>
      <w:rPr>
        <w:rFonts w:hint="default"/>
      </w:rPr>
    </w:lvl>
    <w:lvl w:ilvl="5">
      <w:start w:val="1"/>
      <w:numFmt w:val="decimal"/>
      <w:isLgl/>
      <w:lvlText w:val="%1.%2.%3.%4.%5.%6"/>
      <w:lvlJc w:val="left"/>
      <w:pPr>
        <w:ind w:left="8170" w:hanging="1080"/>
      </w:pPr>
      <w:rPr>
        <w:rFonts w:hint="default"/>
      </w:rPr>
    </w:lvl>
    <w:lvl w:ilvl="6">
      <w:start w:val="1"/>
      <w:numFmt w:val="decimal"/>
      <w:isLgl/>
      <w:lvlText w:val="%1.%2.%3.%4.%5.%6.%7"/>
      <w:lvlJc w:val="left"/>
      <w:pPr>
        <w:ind w:left="9948" w:hanging="1440"/>
      </w:pPr>
      <w:rPr>
        <w:rFonts w:hint="default"/>
      </w:rPr>
    </w:lvl>
    <w:lvl w:ilvl="7">
      <w:start w:val="1"/>
      <w:numFmt w:val="decimal"/>
      <w:isLgl/>
      <w:lvlText w:val="%1.%2.%3.%4.%5.%6.%7.%8"/>
      <w:lvlJc w:val="left"/>
      <w:pPr>
        <w:ind w:left="11366" w:hanging="1440"/>
      </w:pPr>
      <w:rPr>
        <w:rFonts w:hint="default"/>
      </w:rPr>
    </w:lvl>
    <w:lvl w:ilvl="8">
      <w:start w:val="1"/>
      <w:numFmt w:val="decimal"/>
      <w:isLgl/>
      <w:lvlText w:val="%1.%2.%3.%4.%5.%6.%7.%8.%9"/>
      <w:lvlJc w:val="left"/>
      <w:pPr>
        <w:ind w:left="13144" w:hanging="1800"/>
      </w:pPr>
      <w:rPr>
        <w:rFonts w:hint="default"/>
      </w:rPr>
    </w:lvl>
  </w:abstractNum>
  <w:abstractNum w:abstractNumId="46" w15:restartNumberingAfterBreak="0">
    <w:nsid w:val="7B7F0217"/>
    <w:multiLevelType w:val="multilevel"/>
    <w:tmpl w:val="DC9CCE24"/>
    <w:lvl w:ilvl="0">
      <w:start w:val="5"/>
      <w:numFmt w:val="decimal"/>
      <w:lvlText w:val="%1"/>
      <w:lvlJc w:val="left"/>
      <w:pPr>
        <w:ind w:left="644"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258" w:hanging="720"/>
      </w:pPr>
      <w:rPr>
        <w:rFonts w:hint="default"/>
      </w:rPr>
    </w:lvl>
    <w:lvl w:ilvl="4">
      <w:start w:val="1"/>
      <w:numFmt w:val="decimal"/>
      <w:lvlText w:val="%1.%2.%3.%4.%5"/>
      <w:lvlJc w:val="left"/>
      <w:pPr>
        <w:ind w:left="7036" w:hanging="1080"/>
      </w:pPr>
      <w:rPr>
        <w:rFonts w:hint="default"/>
      </w:rPr>
    </w:lvl>
    <w:lvl w:ilvl="5">
      <w:start w:val="1"/>
      <w:numFmt w:val="decimal"/>
      <w:lvlText w:val="%1.%2.%3.%4.%5.%6"/>
      <w:lvlJc w:val="left"/>
      <w:pPr>
        <w:ind w:left="8454" w:hanging="1080"/>
      </w:pPr>
      <w:rPr>
        <w:rFonts w:hint="default"/>
      </w:rPr>
    </w:lvl>
    <w:lvl w:ilvl="6">
      <w:start w:val="1"/>
      <w:numFmt w:val="decimal"/>
      <w:lvlText w:val="%1.%2.%3.%4.%5.%6.%7"/>
      <w:lvlJc w:val="left"/>
      <w:pPr>
        <w:ind w:left="10232" w:hanging="1440"/>
      </w:pPr>
      <w:rPr>
        <w:rFonts w:hint="default"/>
      </w:rPr>
    </w:lvl>
    <w:lvl w:ilvl="7">
      <w:start w:val="1"/>
      <w:numFmt w:val="decimal"/>
      <w:lvlText w:val="%1.%2.%3.%4.%5.%6.%7.%8"/>
      <w:lvlJc w:val="left"/>
      <w:pPr>
        <w:ind w:left="11650" w:hanging="1440"/>
      </w:pPr>
      <w:rPr>
        <w:rFonts w:hint="default"/>
      </w:rPr>
    </w:lvl>
    <w:lvl w:ilvl="8">
      <w:start w:val="1"/>
      <w:numFmt w:val="decimal"/>
      <w:lvlText w:val="%1.%2.%3.%4.%5.%6.%7.%8.%9"/>
      <w:lvlJc w:val="left"/>
      <w:pPr>
        <w:ind w:left="13428" w:hanging="1800"/>
      </w:pPr>
      <w:rPr>
        <w:rFonts w:hint="default"/>
      </w:rPr>
    </w:lvl>
  </w:abstractNum>
  <w:abstractNum w:abstractNumId="47" w15:restartNumberingAfterBreak="0">
    <w:nsid w:val="7C546E34"/>
    <w:multiLevelType w:val="multilevel"/>
    <w:tmpl w:val="B9EE6552"/>
    <w:lvl w:ilvl="0">
      <w:start w:val="6"/>
      <w:numFmt w:val="decimal"/>
      <w:lvlText w:val="%1."/>
      <w:lvlJc w:val="left"/>
      <w:pPr>
        <w:ind w:left="360" w:hanging="360"/>
      </w:pPr>
      <w:rPr>
        <w:rFonts w:hint="default"/>
      </w:rPr>
    </w:lvl>
    <w:lvl w:ilvl="1">
      <w:start w:val="1"/>
      <w:numFmt w:val="bullet"/>
      <w:lvlText w:val=""/>
      <w:lvlJc w:val="left"/>
      <w:pPr>
        <w:ind w:left="1778" w:hanging="360"/>
      </w:pPr>
      <w:rPr>
        <w:rFonts w:ascii="Symbol" w:hAnsi="Symbol"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4974" w:hanging="720"/>
      </w:pPr>
      <w:rPr>
        <w:rFonts w:hint="default"/>
      </w:rPr>
    </w:lvl>
    <w:lvl w:ilvl="4">
      <w:start w:val="1"/>
      <w:numFmt w:val="decimal"/>
      <w:isLgl/>
      <w:lvlText w:val="%1.%2.%3.%4.%5"/>
      <w:lvlJc w:val="left"/>
      <w:pPr>
        <w:ind w:left="6752" w:hanging="1080"/>
      </w:pPr>
      <w:rPr>
        <w:rFonts w:hint="default"/>
      </w:rPr>
    </w:lvl>
    <w:lvl w:ilvl="5">
      <w:start w:val="1"/>
      <w:numFmt w:val="decimal"/>
      <w:isLgl/>
      <w:lvlText w:val="%1.%2.%3.%4.%5.%6"/>
      <w:lvlJc w:val="left"/>
      <w:pPr>
        <w:ind w:left="8170" w:hanging="1080"/>
      </w:pPr>
      <w:rPr>
        <w:rFonts w:hint="default"/>
      </w:rPr>
    </w:lvl>
    <w:lvl w:ilvl="6">
      <w:start w:val="1"/>
      <w:numFmt w:val="decimal"/>
      <w:isLgl/>
      <w:lvlText w:val="%1.%2.%3.%4.%5.%6.%7"/>
      <w:lvlJc w:val="left"/>
      <w:pPr>
        <w:ind w:left="9948" w:hanging="1440"/>
      </w:pPr>
      <w:rPr>
        <w:rFonts w:hint="default"/>
      </w:rPr>
    </w:lvl>
    <w:lvl w:ilvl="7">
      <w:start w:val="1"/>
      <w:numFmt w:val="decimal"/>
      <w:isLgl/>
      <w:lvlText w:val="%1.%2.%3.%4.%5.%6.%7.%8"/>
      <w:lvlJc w:val="left"/>
      <w:pPr>
        <w:ind w:left="11366" w:hanging="1440"/>
      </w:pPr>
      <w:rPr>
        <w:rFonts w:hint="default"/>
      </w:rPr>
    </w:lvl>
    <w:lvl w:ilvl="8">
      <w:start w:val="1"/>
      <w:numFmt w:val="decimal"/>
      <w:isLgl/>
      <w:lvlText w:val="%1.%2.%3.%4.%5.%6.%7.%8.%9"/>
      <w:lvlJc w:val="left"/>
      <w:pPr>
        <w:ind w:left="13144" w:hanging="1800"/>
      </w:pPr>
      <w:rPr>
        <w:rFonts w:hint="default"/>
      </w:rPr>
    </w:lvl>
  </w:abstractNum>
  <w:abstractNum w:abstractNumId="48" w15:restartNumberingAfterBreak="0">
    <w:nsid w:val="7EA84A59"/>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24"/>
  </w:num>
  <w:num w:numId="2">
    <w:abstractNumId w:val="10"/>
  </w:num>
  <w:num w:numId="3">
    <w:abstractNumId w:val="42"/>
  </w:num>
  <w:num w:numId="4">
    <w:abstractNumId w:val="27"/>
  </w:num>
  <w:num w:numId="5">
    <w:abstractNumId w:val="22"/>
  </w:num>
  <w:num w:numId="6">
    <w:abstractNumId w:val="20"/>
  </w:num>
  <w:num w:numId="7">
    <w:abstractNumId w:val="6"/>
  </w:num>
  <w:num w:numId="8">
    <w:abstractNumId w:val="38"/>
  </w:num>
  <w:num w:numId="9">
    <w:abstractNumId w:val="23"/>
  </w:num>
  <w:num w:numId="10">
    <w:abstractNumId w:val="12"/>
  </w:num>
  <w:num w:numId="11">
    <w:abstractNumId w:val="2"/>
  </w:num>
  <w:num w:numId="12">
    <w:abstractNumId w:val="32"/>
  </w:num>
  <w:num w:numId="13">
    <w:abstractNumId w:val="41"/>
  </w:num>
  <w:num w:numId="14">
    <w:abstractNumId w:val="48"/>
  </w:num>
  <w:num w:numId="15">
    <w:abstractNumId w:val="3"/>
  </w:num>
  <w:num w:numId="16">
    <w:abstractNumId w:val="37"/>
  </w:num>
  <w:num w:numId="17">
    <w:abstractNumId w:val="8"/>
  </w:num>
  <w:num w:numId="18">
    <w:abstractNumId w:val="26"/>
  </w:num>
  <w:num w:numId="19">
    <w:abstractNumId w:val="4"/>
  </w:num>
  <w:num w:numId="20">
    <w:abstractNumId w:val="7"/>
  </w:num>
  <w:num w:numId="21">
    <w:abstractNumId w:val="11"/>
  </w:num>
  <w:num w:numId="22">
    <w:abstractNumId w:val="43"/>
  </w:num>
  <w:num w:numId="23">
    <w:abstractNumId w:val="39"/>
  </w:num>
  <w:num w:numId="24">
    <w:abstractNumId w:val="17"/>
  </w:num>
  <w:num w:numId="25">
    <w:abstractNumId w:val="15"/>
  </w:num>
  <w:num w:numId="26">
    <w:abstractNumId w:val="18"/>
  </w:num>
  <w:num w:numId="27">
    <w:abstractNumId w:val="35"/>
  </w:num>
  <w:num w:numId="28">
    <w:abstractNumId w:val="40"/>
  </w:num>
  <w:num w:numId="29">
    <w:abstractNumId w:val="46"/>
  </w:num>
  <w:num w:numId="30">
    <w:abstractNumId w:val="29"/>
  </w:num>
  <w:num w:numId="31">
    <w:abstractNumId w:val="9"/>
  </w:num>
  <w:num w:numId="32">
    <w:abstractNumId w:val="30"/>
  </w:num>
  <w:num w:numId="33">
    <w:abstractNumId w:val="28"/>
  </w:num>
  <w:num w:numId="34">
    <w:abstractNumId w:val="25"/>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33"/>
  </w:num>
  <w:num w:numId="36">
    <w:abstractNumId w:val="36"/>
  </w:num>
  <w:num w:numId="37">
    <w:abstractNumId w:val="44"/>
  </w:num>
  <w:num w:numId="38">
    <w:abstractNumId w:val="31"/>
  </w:num>
  <w:num w:numId="39">
    <w:abstractNumId w:val="5"/>
  </w:num>
  <w:num w:numId="40">
    <w:abstractNumId w:val="14"/>
  </w:num>
  <w:num w:numId="41">
    <w:abstractNumId w:val="45"/>
  </w:num>
  <w:num w:numId="42">
    <w:abstractNumId w:val="21"/>
  </w:num>
  <w:num w:numId="43">
    <w:abstractNumId w:val="16"/>
  </w:num>
  <w:num w:numId="44">
    <w:abstractNumId w:val="47"/>
  </w:num>
  <w:num w:numId="45">
    <w:abstractNumId w:val="1"/>
  </w:num>
  <w:num w:numId="46">
    <w:abstractNumId w:val="13"/>
  </w:num>
  <w:num w:numId="47">
    <w:abstractNumId w:val="19"/>
  </w:num>
  <w:num w:numId="48">
    <w:abstractNumId w:val="0"/>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F96"/>
    <w:rsid w:val="00014250"/>
    <w:rsid w:val="0007059F"/>
    <w:rsid w:val="000D78D0"/>
    <w:rsid w:val="001C1B77"/>
    <w:rsid w:val="00204F34"/>
    <w:rsid w:val="00232770"/>
    <w:rsid w:val="00240FFF"/>
    <w:rsid w:val="002C491B"/>
    <w:rsid w:val="002F0D32"/>
    <w:rsid w:val="00341002"/>
    <w:rsid w:val="00355DCB"/>
    <w:rsid w:val="00404D6B"/>
    <w:rsid w:val="00425B4C"/>
    <w:rsid w:val="00457410"/>
    <w:rsid w:val="00481D54"/>
    <w:rsid w:val="004E5DA2"/>
    <w:rsid w:val="00515D46"/>
    <w:rsid w:val="005322F5"/>
    <w:rsid w:val="00546711"/>
    <w:rsid w:val="005A694A"/>
    <w:rsid w:val="005B24F1"/>
    <w:rsid w:val="005D2761"/>
    <w:rsid w:val="00607CA1"/>
    <w:rsid w:val="006347AC"/>
    <w:rsid w:val="00635E09"/>
    <w:rsid w:val="00724059"/>
    <w:rsid w:val="007766E2"/>
    <w:rsid w:val="007A1674"/>
    <w:rsid w:val="007D2C55"/>
    <w:rsid w:val="00814BF7"/>
    <w:rsid w:val="0082306C"/>
    <w:rsid w:val="008328E0"/>
    <w:rsid w:val="00836A9D"/>
    <w:rsid w:val="00845614"/>
    <w:rsid w:val="008567AF"/>
    <w:rsid w:val="00892FDA"/>
    <w:rsid w:val="008B5784"/>
    <w:rsid w:val="008E7BB7"/>
    <w:rsid w:val="00A70318"/>
    <w:rsid w:val="00AA4525"/>
    <w:rsid w:val="00B16F5C"/>
    <w:rsid w:val="00B30A33"/>
    <w:rsid w:val="00BA3DC8"/>
    <w:rsid w:val="00BD18AF"/>
    <w:rsid w:val="00BE33DA"/>
    <w:rsid w:val="00BF0F10"/>
    <w:rsid w:val="00C21E6E"/>
    <w:rsid w:val="00C35319"/>
    <w:rsid w:val="00C40448"/>
    <w:rsid w:val="00C46374"/>
    <w:rsid w:val="00C64950"/>
    <w:rsid w:val="00CB6C47"/>
    <w:rsid w:val="00CD3DB9"/>
    <w:rsid w:val="00D46263"/>
    <w:rsid w:val="00E04320"/>
    <w:rsid w:val="00E201FC"/>
    <w:rsid w:val="00E369AF"/>
    <w:rsid w:val="00ED4CEF"/>
    <w:rsid w:val="00F1429E"/>
    <w:rsid w:val="00F33248"/>
    <w:rsid w:val="00FA0F59"/>
    <w:rsid w:val="00FA2B29"/>
    <w:rsid w:val="00FA6C01"/>
    <w:rsid w:val="00FD18F9"/>
    <w:rsid w:val="00FD29A1"/>
    <w:rsid w:val="00FD7D2E"/>
    <w:rsid w:val="00FE0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CDC9E"/>
  <w15:docId w15:val="{E2040078-F79B-4F96-ADE6-421F57D89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aliases w:val="TSB Headings"/>
    <w:basedOn w:val="Normal"/>
    <w:next w:val="Normal"/>
    <w:uiPriority w:val="9"/>
    <w:qFormat/>
    <w:pPr>
      <w:spacing w:after="200" w:line="276" w:lineRule="auto"/>
      <w:ind w:left="360" w:hanging="360"/>
      <w:jc w:val="both"/>
      <w:outlineLvl w:val="0"/>
    </w:pPr>
    <w:rPr>
      <w:b/>
      <w:sz w:val="28"/>
      <w:szCs w:val="28"/>
    </w:rPr>
  </w:style>
  <w:style w:type="paragraph" w:styleId="Heading2">
    <w:name w:val="heading 2"/>
    <w:basedOn w:val="Normal"/>
    <w:next w:val="Normal"/>
    <w:pPr>
      <w:spacing w:after="120"/>
      <w:ind w:left="576" w:hanging="576"/>
      <w:outlineLvl w:val="1"/>
    </w:pPr>
    <w:rPr>
      <w:sz w:val="32"/>
      <w:szCs w:val="32"/>
    </w:rPr>
  </w:style>
  <w:style w:type="paragraph" w:styleId="Heading3">
    <w:name w:val="heading 3"/>
    <w:basedOn w:val="Normal"/>
    <w:next w:val="Normal"/>
    <w:pPr>
      <w:keepNext/>
      <w:keepLines/>
      <w:spacing w:before="200" w:line="276" w:lineRule="auto"/>
      <w:ind w:left="720" w:hanging="720"/>
      <w:outlineLvl w:val="2"/>
    </w:pPr>
    <w:rPr>
      <w:b/>
      <w:color w:val="404041"/>
    </w:rPr>
  </w:style>
  <w:style w:type="paragraph" w:styleId="Heading4">
    <w:name w:val="heading 4"/>
    <w:basedOn w:val="Normal"/>
    <w:next w:val="Normal"/>
    <w:pPr>
      <w:keepNext/>
      <w:keepLines/>
      <w:spacing w:before="200" w:line="276" w:lineRule="auto"/>
      <w:ind w:left="864" w:hanging="864"/>
      <w:outlineLvl w:val="3"/>
    </w:pPr>
    <w:rPr>
      <w:b/>
      <w:i/>
      <w:color w:val="404041"/>
    </w:rPr>
  </w:style>
  <w:style w:type="paragraph" w:styleId="Heading5">
    <w:name w:val="heading 5"/>
    <w:basedOn w:val="Normal"/>
    <w:next w:val="Normal"/>
    <w:pPr>
      <w:keepNext/>
      <w:keepLines/>
      <w:spacing w:before="200" w:line="276" w:lineRule="auto"/>
      <w:ind w:left="1008" w:hanging="1008"/>
      <w:outlineLvl w:val="4"/>
    </w:pPr>
    <w:rPr>
      <w:color w:val="1F1F20"/>
    </w:rPr>
  </w:style>
  <w:style w:type="paragraph" w:styleId="Heading6">
    <w:name w:val="heading 6"/>
    <w:basedOn w:val="Normal"/>
    <w:next w:val="Normal"/>
    <w:pPr>
      <w:keepNext/>
      <w:keepLines/>
      <w:spacing w:before="200" w:line="276" w:lineRule="auto"/>
      <w:ind w:left="1152" w:hanging="1152"/>
      <w:outlineLvl w:val="5"/>
    </w:pPr>
    <w:rPr>
      <w:i/>
      <w:color w:val="1F1F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04041"/>
      </w:pBdr>
      <w:spacing w:after="300"/>
      <w:contextualSpacing/>
    </w:pPr>
    <w:rPr>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ListParagraph">
    <w:name w:val="List Paragraph"/>
    <w:basedOn w:val="Normal"/>
    <w:uiPriority w:val="34"/>
    <w:qFormat/>
    <w:rsid w:val="00BF0F10"/>
    <w:pPr>
      <w:ind w:left="720"/>
      <w:contextualSpacing/>
    </w:pPr>
  </w:style>
  <w:style w:type="character" w:styleId="Hyperlink">
    <w:name w:val="Hyperlink"/>
    <w:basedOn w:val="DefaultParagraphFont"/>
    <w:uiPriority w:val="99"/>
    <w:unhideWhenUsed/>
    <w:rsid w:val="00D46263"/>
    <w:rPr>
      <w:color w:val="0000FF"/>
      <w:u w:val="single"/>
    </w:rPr>
  </w:style>
  <w:style w:type="numbering" w:customStyle="1" w:styleId="Style1">
    <w:name w:val="Style1"/>
    <w:basedOn w:val="NoList"/>
    <w:uiPriority w:val="99"/>
    <w:rsid w:val="00D46263"/>
    <w:pPr>
      <w:numPr>
        <w:numId w:val="33"/>
      </w:numPr>
    </w:pPr>
  </w:style>
  <w:style w:type="paragraph" w:customStyle="1" w:styleId="Style2">
    <w:name w:val="Style2"/>
    <w:basedOn w:val="Heading1"/>
    <w:link w:val="Style2Char"/>
    <w:qFormat/>
    <w:rsid w:val="00D46263"/>
    <w:pPr>
      <w:pBdr>
        <w:top w:val="none" w:sz="0" w:space="0" w:color="auto"/>
        <w:left w:val="none" w:sz="0" w:space="0" w:color="auto"/>
        <w:bottom w:val="none" w:sz="0" w:space="0" w:color="auto"/>
        <w:right w:val="none" w:sz="0" w:space="0" w:color="auto"/>
        <w:between w:val="none" w:sz="0" w:space="0" w:color="auto"/>
      </w:pBdr>
      <w:ind w:left="792" w:hanging="432"/>
      <w:jc w:val="left"/>
    </w:pPr>
    <w:rPr>
      <w:rFonts w:asciiTheme="majorHAnsi" w:eastAsiaTheme="minorHAnsi" w:hAnsiTheme="majorHAnsi" w:cstheme="minorHAnsi"/>
      <w:b w:val="0"/>
      <w:color w:val="auto"/>
      <w:sz w:val="32"/>
      <w:szCs w:val="32"/>
      <w:lang w:eastAsia="en-US"/>
    </w:rPr>
  </w:style>
  <w:style w:type="paragraph" w:customStyle="1" w:styleId="PolicyBullets">
    <w:name w:val="Policy Bullets"/>
    <w:basedOn w:val="ListParagraph"/>
    <w:link w:val="PolicyBulletsChar"/>
    <w:qFormat/>
    <w:rsid w:val="00D46263"/>
    <w:pPr>
      <w:numPr>
        <w:numId w:val="35"/>
      </w:numPr>
      <w:pBdr>
        <w:top w:val="none" w:sz="0" w:space="0" w:color="auto"/>
        <w:left w:val="none" w:sz="0" w:space="0" w:color="auto"/>
        <w:bottom w:val="none" w:sz="0" w:space="0" w:color="auto"/>
        <w:right w:val="none" w:sz="0" w:space="0" w:color="auto"/>
        <w:between w:val="none" w:sz="0" w:space="0" w:color="auto"/>
      </w:pBdr>
      <w:spacing w:line="276" w:lineRule="auto"/>
      <w:ind w:left="1922" w:hanging="357"/>
    </w:pPr>
    <w:rPr>
      <w:rFonts w:asciiTheme="minorHAnsi" w:eastAsiaTheme="minorHAnsi" w:hAnsiTheme="minorHAnsi" w:cstheme="minorBidi"/>
      <w:color w:val="auto"/>
      <w:lang w:eastAsia="en-US"/>
    </w:rPr>
  </w:style>
  <w:style w:type="paragraph" w:customStyle="1" w:styleId="PolicyLevel3">
    <w:name w:val="Policy Level 3"/>
    <w:basedOn w:val="Style2"/>
    <w:qFormat/>
    <w:rsid w:val="00D46263"/>
    <w:pPr>
      <w:tabs>
        <w:tab w:val="num" w:pos="360"/>
      </w:tabs>
      <w:ind w:left="1730" w:hanging="505"/>
    </w:pPr>
  </w:style>
  <w:style w:type="character" w:customStyle="1" w:styleId="PolicyBulletsChar">
    <w:name w:val="Policy Bullets Char"/>
    <w:basedOn w:val="DefaultParagraphFont"/>
    <w:link w:val="PolicyBullets"/>
    <w:rsid w:val="00D46263"/>
    <w:rPr>
      <w:rFonts w:asciiTheme="minorHAnsi" w:eastAsiaTheme="minorHAnsi" w:hAnsiTheme="minorHAnsi" w:cstheme="minorBidi"/>
      <w:color w:val="auto"/>
      <w:lang w:eastAsia="en-US"/>
    </w:rPr>
  </w:style>
  <w:style w:type="character" w:customStyle="1" w:styleId="Style2Char">
    <w:name w:val="Style2 Char"/>
    <w:basedOn w:val="DefaultParagraphFont"/>
    <w:link w:val="Style2"/>
    <w:rsid w:val="00D46263"/>
    <w:rPr>
      <w:rFonts w:asciiTheme="majorHAnsi" w:eastAsiaTheme="minorHAnsi" w:hAnsiTheme="majorHAnsi" w:cstheme="minorHAnsi"/>
      <w:color w:val="auto"/>
      <w:sz w:val="32"/>
      <w:szCs w:val="32"/>
      <w:lang w:eastAsia="en-US"/>
    </w:rPr>
  </w:style>
  <w:style w:type="paragraph" w:customStyle="1" w:styleId="TSB-PolicyBullets">
    <w:name w:val="TSB - Policy Bullets"/>
    <w:basedOn w:val="ListParagraph"/>
    <w:link w:val="TSB-PolicyBulletsChar"/>
    <w:autoRedefine/>
    <w:qFormat/>
    <w:rsid w:val="00D46263"/>
    <w:pPr>
      <w:numPr>
        <w:numId w:val="36"/>
      </w:numPr>
      <w:pBdr>
        <w:top w:val="none" w:sz="0" w:space="0" w:color="auto"/>
        <w:left w:val="none" w:sz="0" w:space="0" w:color="auto"/>
        <w:bottom w:val="none" w:sz="0" w:space="0" w:color="auto"/>
        <w:right w:val="none" w:sz="0" w:space="0" w:color="auto"/>
        <w:between w:val="none" w:sz="0" w:space="0" w:color="auto"/>
      </w:pBdr>
      <w:tabs>
        <w:tab w:val="left" w:pos="3686"/>
      </w:tabs>
      <w:spacing w:after="120" w:line="276" w:lineRule="auto"/>
      <w:ind w:left="2137" w:hanging="357"/>
      <w:contextualSpacing w:val="0"/>
    </w:pPr>
    <w:rPr>
      <w:rFonts w:asciiTheme="minorHAnsi" w:eastAsiaTheme="minorHAnsi" w:hAnsiTheme="minorHAnsi" w:cstheme="minorBidi"/>
      <w:color w:val="auto"/>
      <w:lang w:eastAsia="en-US"/>
    </w:rPr>
  </w:style>
  <w:style w:type="character" w:customStyle="1" w:styleId="TSB-PolicyBulletsChar">
    <w:name w:val="TSB - Policy Bullets Char"/>
    <w:basedOn w:val="DefaultParagraphFont"/>
    <w:link w:val="TSB-PolicyBullets"/>
    <w:rsid w:val="00D46263"/>
    <w:rPr>
      <w:rFonts w:asciiTheme="minorHAnsi" w:eastAsiaTheme="minorHAnsi" w:hAnsiTheme="minorHAnsi" w:cstheme="minorBidi"/>
      <w:color w:val="auto"/>
      <w:lang w:eastAsia="en-US"/>
    </w:rPr>
  </w:style>
  <w:style w:type="paragraph" w:styleId="BalloonText">
    <w:name w:val="Balloon Text"/>
    <w:basedOn w:val="Normal"/>
    <w:link w:val="BalloonTextChar"/>
    <w:uiPriority w:val="99"/>
    <w:semiHidden/>
    <w:unhideWhenUsed/>
    <w:rsid w:val="00AA45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525"/>
    <w:rPr>
      <w:rFonts w:ascii="Segoe UI" w:hAnsi="Segoe UI" w:cs="Segoe UI"/>
      <w:sz w:val="18"/>
      <w:szCs w:val="18"/>
    </w:rPr>
  </w:style>
  <w:style w:type="character" w:styleId="CommentReference">
    <w:name w:val="annotation reference"/>
    <w:basedOn w:val="DefaultParagraphFont"/>
    <w:uiPriority w:val="99"/>
    <w:semiHidden/>
    <w:unhideWhenUsed/>
    <w:rsid w:val="00C35319"/>
    <w:rPr>
      <w:sz w:val="16"/>
      <w:szCs w:val="16"/>
    </w:rPr>
  </w:style>
  <w:style w:type="paragraph" w:styleId="CommentText">
    <w:name w:val="annotation text"/>
    <w:basedOn w:val="Normal"/>
    <w:link w:val="CommentTextChar"/>
    <w:uiPriority w:val="99"/>
    <w:semiHidden/>
    <w:unhideWhenUsed/>
    <w:rsid w:val="00C35319"/>
    <w:rPr>
      <w:sz w:val="20"/>
      <w:szCs w:val="20"/>
    </w:rPr>
  </w:style>
  <w:style w:type="character" w:customStyle="1" w:styleId="CommentTextChar">
    <w:name w:val="Comment Text Char"/>
    <w:basedOn w:val="DefaultParagraphFont"/>
    <w:link w:val="CommentText"/>
    <w:uiPriority w:val="99"/>
    <w:semiHidden/>
    <w:rsid w:val="00C35319"/>
    <w:rPr>
      <w:sz w:val="20"/>
      <w:szCs w:val="20"/>
    </w:rPr>
  </w:style>
  <w:style w:type="paragraph" w:styleId="CommentSubject">
    <w:name w:val="annotation subject"/>
    <w:basedOn w:val="CommentText"/>
    <w:next w:val="CommentText"/>
    <w:link w:val="CommentSubjectChar"/>
    <w:uiPriority w:val="99"/>
    <w:semiHidden/>
    <w:unhideWhenUsed/>
    <w:rsid w:val="00C35319"/>
    <w:rPr>
      <w:b/>
      <w:bCs/>
    </w:rPr>
  </w:style>
  <w:style w:type="character" w:customStyle="1" w:styleId="CommentSubjectChar">
    <w:name w:val="Comment Subject Char"/>
    <w:basedOn w:val="CommentTextChar"/>
    <w:link w:val="CommentSubject"/>
    <w:uiPriority w:val="99"/>
    <w:semiHidden/>
    <w:rsid w:val="00C35319"/>
    <w:rPr>
      <w:b/>
      <w:bCs/>
      <w:sz w:val="20"/>
      <w:szCs w:val="20"/>
    </w:rPr>
  </w:style>
  <w:style w:type="paragraph" w:styleId="NoSpacing">
    <w:name w:val="No Spacing"/>
    <w:uiPriority w:val="1"/>
    <w:qFormat/>
    <w:rsid w:val="004E5DA2"/>
    <w:pPr>
      <w:pBdr>
        <w:top w:val="none" w:sz="0" w:space="0" w:color="auto"/>
        <w:left w:val="none" w:sz="0" w:space="0" w:color="auto"/>
        <w:bottom w:val="none" w:sz="0" w:space="0" w:color="auto"/>
        <w:right w:val="none" w:sz="0" w:space="0" w:color="auto"/>
        <w:between w:val="none" w:sz="0" w:space="0" w:color="auto"/>
      </w:pBdr>
    </w:pPr>
    <w:rPr>
      <w:rFonts w:asciiTheme="minorHAnsi" w:eastAsiaTheme="minorEastAsia" w:hAnsiTheme="minorHAnsi" w:cstheme="minorBidi"/>
      <w:color w:val="auto"/>
    </w:rPr>
  </w:style>
  <w:style w:type="table" w:styleId="TableGrid">
    <w:name w:val="Table Grid"/>
    <w:basedOn w:val="TableNormal"/>
    <w:uiPriority w:val="59"/>
    <w:rsid w:val="004E5DA2"/>
    <w:pPr>
      <w:pBdr>
        <w:top w:val="none" w:sz="0" w:space="0" w:color="auto"/>
        <w:left w:val="none" w:sz="0" w:space="0" w:color="auto"/>
        <w:bottom w:val="none" w:sz="0" w:space="0" w:color="auto"/>
        <w:right w:val="none" w:sz="0" w:space="0" w:color="auto"/>
        <w:between w:val="none" w:sz="0" w:space="0" w:color="auto"/>
      </w:pBdr>
    </w:pPr>
    <w:rPr>
      <w:rFonts w:asciiTheme="minorHAnsi" w:eastAsiaTheme="minorEastAsia"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oeapng.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oeapng.info"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EC1E7-70C8-4590-B570-E0D8BDB81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5627</Words>
  <Characters>32074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Isle of Wight Council</Company>
  <LinksUpToDate>false</LinksUpToDate>
  <CharactersWithSpaces>37626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Bradshaw</dc:creator>
  <cp:lastModifiedBy>Lizzie Grainger</cp:lastModifiedBy>
  <cp:revision>2</cp:revision>
  <cp:lastPrinted>2018-03-09T06:36:00Z</cp:lastPrinted>
  <dcterms:created xsi:type="dcterms:W3CDTF">2018-10-07T17:13:00Z</dcterms:created>
  <dcterms:modified xsi:type="dcterms:W3CDTF">2018-10-07T17:13:00Z</dcterms:modified>
</cp:coreProperties>
</file>