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61A" w:rsidRDefault="002F661A"/>
    <w:p w:rsidR="00236FDC" w:rsidRPr="00682B78" w:rsidRDefault="00236FDC" w:rsidP="00236FDC">
      <w:pPr>
        <w:pStyle w:val="Heading2"/>
        <w:jc w:val="center"/>
        <w:rPr>
          <w:b/>
          <w:sz w:val="28"/>
          <w:szCs w:val="28"/>
        </w:rPr>
      </w:pPr>
      <w:r w:rsidRPr="00682B78">
        <w:rPr>
          <w:b/>
          <w:sz w:val="28"/>
          <w:szCs w:val="28"/>
        </w:rPr>
        <w:t xml:space="preserve">The Federation of the Church Schools of </w:t>
      </w:r>
      <w:proofErr w:type="spellStart"/>
      <w:r w:rsidRPr="00682B78">
        <w:rPr>
          <w:b/>
          <w:sz w:val="28"/>
          <w:szCs w:val="28"/>
        </w:rPr>
        <w:t>Shalfleet</w:t>
      </w:r>
      <w:proofErr w:type="spellEnd"/>
      <w:r w:rsidRPr="00682B78">
        <w:rPr>
          <w:b/>
          <w:sz w:val="28"/>
          <w:szCs w:val="28"/>
        </w:rPr>
        <w:t xml:space="preserve"> and Yarmouth</w:t>
      </w:r>
    </w:p>
    <w:p w:rsidR="00236FDC" w:rsidRDefault="00236FDC" w:rsidP="00236FDC"/>
    <w:p w:rsidR="00236FDC" w:rsidRPr="00304D1A" w:rsidRDefault="00236FDC" w:rsidP="00236FDC">
      <w:pPr>
        <w:rPr>
          <w:sz w:val="28"/>
          <w:szCs w:val="28"/>
        </w:rPr>
      </w:pPr>
      <w:r w:rsidRPr="00304D1A">
        <w:rPr>
          <w:b/>
          <w:sz w:val="28"/>
          <w:szCs w:val="28"/>
        </w:rPr>
        <w:t>Medi</w:t>
      </w:r>
      <w:r w:rsidR="006E0E9C" w:rsidRPr="00304D1A">
        <w:rPr>
          <w:b/>
          <w:sz w:val="28"/>
          <w:szCs w:val="28"/>
        </w:rPr>
        <w:t>um Term Plan:</w:t>
      </w:r>
      <w:r w:rsidR="006E0E9C" w:rsidRPr="00304D1A">
        <w:rPr>
          <w:sz w:val="28"/>
          <w:szCs w:val="28"/>
        </w:rPr>
        <w:tab/>
      </w:r>
      <w:r w:rsidR="006E0E9C" w:rsidRPr="00304D1A">
        <w:rPr>
          <w:sz w:val="28"/>
          <w:szCs w:val="28"/>
        </w:rPr>
        <w:tab/>
      </w:r>
      <w:r w:rsidR="006E0E9C" w:rsidRPr="00304D1A">
        <w:rPr>
          <w:sz w:val="28"/>
          <w:szCs w:val="28"/>
        </w:rPr>
        <w:tab/>
      </w:r>
      <w:r w:rsidR="006E0E9C" w:rsidRPr="00304D1A">
        <w:rPr>
          <w:b/>
          <w:sz w:val="28"/>
          <w:szCs w:val="28"/>
        </w:rPr>
        <w:t>Class:</w:t>
      </w:r>
      <w:r w:rsidR="006E0E9C" w:rsidRPr="00304D1A">
        <w:rPr>
          <w:sz w:val="28"/>
          <w:szCs w:val="28"/>
        </w:rPr>
        <w:tab/>
      </w:r>
      <w:proofErr w:type="spellStart"/>
      <w:r w:rsidR="005033DA" w:rsidRPr="00304D1A">
        <w:rPr>
          <w:sz w:val="28"/>
          <w:szCs w:val="28"/>
        </w:rPr>
        <w:t>Shalfleet</w:t>
      </w:r>
      <w:proofErr w:type="spellEnd"/>
      <w:r w:rsidR="005033DA" w:rsidRPr="00304D1A">
        <w:rPr>
          <w:sz w:val="28"/>
          <w:szCs w:val="28"/>
        </w:rPr>
        <w:t xml:space="preserve"> Year 4</w:t>
      </w:r>
      <w:r w:rsidR="006E0E9C" w:rsidRPr="00304D1A">
        <w:rPr>
          <w:sz w:val="28"/>
          <w:szCs w:val="28"/>
        </w:rPr>
        <w:tab/>
      </w:r>
      <w:r w:rsidR="006E0E9C" w:rsidRPr="00304D1A">
        <w:rPr>
          <w:sz w:val="28"/>
          <w:szCs w:val="28"/>
        </w:rPr>
        <w:tab/>
      </w:r>
      <w:r w:rsidR="006E0E9C" w:rsidRPr="00304D1A">
        <w:rPr>
          <w:sz w:val="28"/>
          <w:szCs w:val="28"/>
        </w:rPr>
        <w:tab/>
      </w:r>
      <w:r w:rsidR="006E0E9C" w:rsidRPr="00304D1A">
        <w:rPr>
          <w:b/>
          <w:sz w:val="28"/>
          <w:szCs w:val="28"/>
        </w:rPr>
        <w:t>Term:</w:t>
      </w:r>
      <w:r w:rsidR="00304D1A">
        <w:rPr>
          <w:sz w:val="28"/>
          <w:szCs w:val="28"/>
        </w:rPr>
        <w:t xml:space="preserve"> </w:t>
      </w:r>
      <w:r w:rsidR="00961AAE">
        <w:rPr>
          <w:sz w:val="28"/>
          <w:szCs w:val="28"/>
        </w:rPr>
        <w:t>Spring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88"/>
        <w:gridCol w:w="7589"/>
      </w:tblGrid>
      <w:tr w:rsidR="00236FDC" w:rsidTr="00C42A6F">
        <w:trPr>
          <w:trHeight w:val="560"/>
        </w:trPr>
        <w:tc>
          <w:tcPr>
            <w:tcW w:w="7588" w:type="dxa"/>
          </w:tcPr>
          <w:p w:rsidR="00236FDC" w:rsidRPr="00304D1A" w:rsidRDefault="00236FDC" w:rsidP="00236FDC">
            <w:pPr>
              <w:rPr>
                <w:sz w:val="28"/>
                <w:szCs w:val="28"/>
              </w:rPr>
            </w:pPr>
            <w:r w:rsidRPr="00304D1A">
              <w:rPr>
                <w:b/>
                <w:sz w:val="28"/>
                <w:szCs w:val="28"/>
              </w:rPr>
              <w:t>Title:</w:t>
            </w:r>
            <w:r w:rsidR="00961AAE">
              <w:rPr>
                <w:sz w:val="28"/>
                <w:szCs w:val="28"/>
              </w:rPr>
              <w:t xml:space="preserve"> Ancient </w:t>
            </w:r>
            <w:proofErr w:type="spellStart"/>
            <w:r w:rsidR="00961AAE">
              <w:rPr>
                <w:sz w:val="28"/>
                <w:szCs w:val="28"/>
              </w:rPr>
              <w:t>Eqyptians</w:t>
            </w:r>
            <w:proofErr w:type="spellEnd"/>
            <w:r w:rsidR="00A1199B">
              <w:rPr>
                <w:sz w:val="28"/>
                <w:szCs w:val="28"/>
              </w:rPr>
              <w:t>- All wrapped up</w:t>
            </w:r>
          </w:p>
        </w:tc>
        <w:tc>
          <w:tcPr>
            <w:tcW w:w="7588" w:type="dxa"/>
          </w:tcPr>
          <w:p w:rsidR="00236FDC" w:rsidRPr="00304D1A" w:rsidRDefault="00236FDC" w:rsidP="00236FDC">
            <w:pPr>
              <w:rPr>
                <w:sz w:val="28"/>
                <w:szCs w:val="28"/>
              </w:rPr>
            </w:pPr>
            <w:r w:rsidRPr="00304D1A">
              <w:rPr>
                <w:b/>
                <w:sz w:val="28"/>
                <w:szCs w:val="28"/>
              </w:rPr>
              <w:t>Timescale:</w:t>
            </w:r>
            <w:r w:rsidR="005033DA" w:rsidRPr="00304D1A">
              <w:rPr>
                <w:sz w:val="28"/>
                <w:szCs w:val="28"/>
              </w:rPr>
              <w:t xml:space="preserve"> 6 Weeks</w:t>
            </w:r>
          </w:p>
        </w:tc>
      </w:tr>
      <w:tr w:rsidR="00236FDC" w:rsidTr="006E0E9C">
        <w:trPr>
          <w:trHeight w:val="1004"/>
        </w:trPr>
        <w:tc>
          <w:tcPr>
            <w:tcW w:w="15177" w:type="dxa"/>
            <w:gridSpan w:val="2"/>
          </w:tcPr>
          <w:p w:rsidR="00236FDC" w:rsidRDefault="00304D1A" w:rsidP="00236FD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04D1A">
              <w:rPr>
                <w:rFonts w:asciiTheme="majorHAnsi" w:hAnsiTheme="majorHAnsi" w:cstheme="majorHAnsi"/>
                <w:b/>
                <w:sz w:val="28"/>
                <w:szCs w:val="28"/>
              </w:rPr>
              <w:t>Rationale:</w:t>
            </w:r>
          </w:p>
          <w:p w:rsidR="00A1199B" w:rsidRPr="00281D6E" w:rsidRDefault="00A1199B" w:rsidP="00A1199B">
            <w:pPr>
              <w:spacing w:before="120" w:after="120"/>
              <w:rPr>
                <w:rFonts w:eastAsia="Times New Roman" w:cstheme="minorHAnsi"/>
                <w:bCs/>
                <w:sz w:val="28"/>
                <w:szCs w:val="28"/>
              </w:rPr>
            </w:pPr>
            <w:r w:rsidRPr="00281D6E">
              <w:rPr>
                <w:rFonts w:eastAsia="Times New Roman" w:cstheme="minorHAnsi"/>
                <w:bCs/>
                <w:sz w:val="28"/>
                <w:szCs w:val="28"/>
              </w:rPr>
              <w:t xml:space="preserve">This is one of the key periods in History, full of wonder, interest and fascination for children. </w:t>
            </w:r>
          </w:p>
          <w:p w:rsidR="00A1199B" w:rsidRPr="00281D6E" w:rsidRDefault="00281D6E" w:rsidP="00A1199B">
            <w:pPr>
              <w:spacing w:before="120" w:after="120"/>
              <w:rPr>
                <w:rFonts w:eastAsia="Times New Roman"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sz w:val="28"/>
                <w:szCs w:val="28"/>
              </w:rPr>
              <w:t>We</w:t>
            </w:r>
            <w:r w:rsidR="00A1199B" w:rsidRPr="00281D6E">
              <w:rPr>
                <w:rFonts w:eastAsia="Times New Roman" w:cstheme="minorHAnsi"/>
                <w:bCs/>
                <w:sz w:val="28"/>
                <w:szCs w:val="28"/>
              </w:rPr>
              <w:t xml:space="preserve"> are going to begin the topic by looking at the geography of Egypt and placing Ancient Egypt on a historic</w:t>
            </w:r>
            <w:r>
              <w:rPr>
                <w:rFonts w:eastAsia="Times New Roman" w:cstheme="minorHAnsi"/>
                <w:bCs/>
                <w:sz w:val="28"/>
                <w:szCs w:val="28"/>
              </w:rPr>
              <w:t xml:space="preserve">al timeline. The class </w:t>
            </w:r>
            <w:proofErr w:type="gramStart"/>
            <w:r>
              <w:rPr>
                <w:rFonts w:eastAsia="Times New Roman" w:cstheme="minorHAnsi"/>
                <w:bCs/>
                <w:sz w:val="28"/>
                <w:szCs w:val="28"/>
              </w:rPr>
              <w:t>wil</w:t>
            </w:r>
            <w:r w:rsidR="00A1199B" w:rsidRPr="00281D6E">
              <w:rPr>
                <w:rFonts w:eastAsia="Times New Roman" w:cstheme="minorHAnsi"/>
                <w:bCs/>
                <w:sz w:val="28"/>
                <w:szCs w:val="28"/>
              </w:rPr>
              <w:t>l be encouraged</w:t>
            </w:r>
            <w:proofErr w:type="gramEnd"/>
            <w:r w:rsidR="00A1199B" w:rsidRPr="00281D6E">
              <w:rPr>
                <w:rFonts w:eastAsia="Times New Roman" w:cstheme="minorHAnsi"/>
                <w:bCs/>
                <w:sz w:val="28"/>
                <w:szCs w:val="28"/>
              </w:rPr>
              <w:t xml:space="preserve"> to extend their researching ability by using ICT and looking at </w:t>
            </w:r>
            <w:r>
              <w:rPr>
                <w:rFonts w:eastAsia="Times New Roman" w:cstheme="minorHAnsi"/>
                <w:bCs/>
                <w:sz w:val="28"/>
                <w:szCs w:val="28"/>
              </w:rPr>
              <w:t xml:space="preserve">a range of </w:t>
            </w:r>
            <w:r w:rsidR="00A1199B" w:rsidRPr="00281D6E">
              <w:rPr>
                <w:rFonts w:eastAsia="Times New Roman" w:cstheme="minorHAnsi"/>
                <w:bCs/>
                <w:sz w:val="28"/>
                <w:szCs w:val="28"/>
              </w:rPr>
              <w:t>maps of the world to explore what life in Ancient Egypt was like.</w:t>
            </w:r>
          </w:p>
          <w:p w:rsidR="00A1199B" w:rsidRPr="00281D6E" w:rsidRDefault="00A1199B" w:rsidP="00A1199B">
            <w:pPr>
              <w:spacing w:before="120" w:after="120"/>
              <w:rPr>
                <w:rFonts w:eastAsia="Times New Roman" w:cstheme="minorHAnsi"/>
                <w:bCs/>
                <w:sz w:val="28"/>
                <w:szCs w:val="28"/>
              </w:rPr>
            </w:pPr>
            <w:r w:rsidRPr="00281D6E">
              <w:rPr>
                <w:rFonts w:eastAsia="Times New Roman" w:cstheme="minorHAnsi"/>
                <w:bCs/>
                <w:sz w:val="28"/>
                <w:szCs w:val="28"/>
              </w:rPr>
              <w:t xml:space="preserve">The children are going to look at the </w:t>
            </w:r>
            <w:proofErr w:type="gramStart"/>
            <w:r w:rsidRPr="00281D6E">
              <w:rPr>
                <w:rFonts w:eastAsia="Times New Roman" w:cstheme="minorHAnsi"/>
                <w:bCs/>
                <w:sz w:val="28"/>
                <w:szCs w:val="28"/>
              </w:rPr>
              <w:t>day to day</w:t>
            </w:r>
            <w:proofErr w:type="gramEnd"/>
            <w:r w:rsidRPr="00281D6E">
              <w:rPr>
                <w:rFonts w:eastAsia="Times New Roman" w:cstheme="minorHAnsi"/>
                <w:bCs/>
                <w:sz w:val="28"/>
                <w:szCs w:val="28"/>
              </w:rPr>
              <w:t xml:space="preserve"> life</w:t>
            </w:r>
            <w:r w:rsidR="00281D6E">
              <w:rPr>
                <w:rFonts w:eastAsia="Times New Roman" w:cstheme="minorHAnsi"/>
                <w:bCs/>
                <w:sz w:val="28"/>
                <w:szCs w:val="28"/>
              </w:rPr>
              <w:t xml:space="preserve"> of an Egyptian</w:t>
            </w:r>
            <w:r w:rsidRPr="00281D6E">
              <w:rPr>
                <w:rFonts w:eastAsia="Times New Roman" w:cstheme="minorHAnsi"/>
                <w:bCs/>
                <w:sz w:val="28"/>
                <w:szCs w:val="28"/>
              </w:rPr>
              <w:t xml:space="preserve"> and we will be asking questions such as: What jobs did people have? What did they live in? What did they eat? What did they wear? </w:t>
            </w:r>
          </w:p>
          <w:p w:rsidR="00A1199B" w:rsidRPr="00281D6E" w:rsidRDefault="00A1199B" w:rsidP="00A1199B">
            <w:pPr>
              <w:spacing w:before="120" w:after="120"/>
              <w:rPr>
                <w:rFonts w:eastAsia="Times New Roman" w:cstheme="minorHAnsi"/>
                <w:bCs/>
                <w:sz w:val="28"/>
                <w:szCs w:val="28"/>
              </w:rPr>
            </w:pPr>
            <w:r w:rsidRPr="00281D6E">
              <w:rPr>
                <w:rFonts w:eastAsia="Times New Roman" w:cstheme="minorHAnsi"/>
                <w:bCs/>
                <w:sz w:val="28"/>
                <w:szCs w:val="28"/>
              </w:rPr>
              <w:t xml:space="preserve">This topic will open opportunities for children to effectively use their art and design skills throughout, beginning by creating their own mummy tombs (complete with mummy) and death masks. These </w:t>
            </w:r>
            <w:proofErr w:type="gramStart"/>
            <w:r w:rsidRPr="00281D6E">
              <w:rPr>
                <w:rFonts w:eastAsia="Times New Roman" w:cstheme="minorHAnsi"/>
                <w:bCs/>
                <w:sz w:val="28"/>
                <w:szCs w:val="28"/>
              </w:rPr>
              <w:t>will be displayed</w:t>
            </w:r>
            <w:proofErr w:type="gramEnd"/>
            <w:r w:rsidRPr="00281D6E">
              <w:rPr>
                <w:rFonts w:eastAsia="Times New Roman" w:cstheme="minorHAnsi"/>
                <w:bCs/>
                <w:sz w:val="28"/>
                <w:szCs w:val="28"/>
              </w:rPr>
              <w:t xml:space="preserve"> around the room throughout the topic and parents will be invited to view our very own ‘Valley of the Kings’!</w:t>
            </w:r>
            <w:r w:rsidR="00281D6E">
              <w:rPr>
                <w:rFonts w:eastAsia="Times New Roman" w:cstheme="minorHAnsi"/>
                <w:bCs/>
                <w:sz w:val="28"/>
                <w:szCs w:val="28"/>
              </w:rPr>
              <w:t xml:space="preserve"> </w:t>
            </w:r>
            <w:r w:rsidRPr="00281D6E">
              <w:rPr>
                <w:rFonts w:eastAsia="Times New Roman" w:cstheme="minorHAnsi"/>
                <w:bCs/>
                <w:sz w:val="28"/>
                <w:szCs w:val="28"/>
              </w:rPr>
              <w:t xml:space="preserve">We are also going to have an Ancient Egyptian day where the children will need to come dressed in theme. Our classroom is going to </w:t>
            </w:r>
            <w:proofErr w:type="gramStart"/>
            <w:r w:rsidRPr="00281D6E">
              <w:rPr>
                <w:rFonts w:eastAsia="Times New Roman" w:cstheme="minorHAnsi"/>
                <w:bCs/>
                <w:sz w:val="28"/>
                <w:szCs w:val="28"/>
              </w:rPr>
              <w:t>be turned</w:t>
            </w:r>
            <w:proofErr w:type="gramEnd"/>
            <w:r w:rsidRPr="00281D6E">
              <w:rPr>
                <w:rFonts w:eastAsia="Times New Roman" w:cstheme="minorHAnsi"/>
                <w:bCs/>
                <w:sz w:val="28"/>
                <w:szCs w:val="28"/>
              </w:rPr>
              <w:t xml:space="preserve"> into a tomb, complete with real life mummies!</w:t>
            </w:r>
          </w:p>
          <w:p w:rsidR="00A1199B" w:rsidRPr="00281D6E" w:rsidRDefault="00A1199B" w:rsidP="00A1199B">
            <w:pPr>
              <w:rPr>
                <w:rFonts w:cstheme="minorHAnsi"/>
                <w:b/>
                <w:sz w:val="28"/>
                <w:szCs w:val="28"/>
              </w:rPr>
            </w:pPr>
            <w:r w:rsidRPr="00281D6E">
              <w:rPr>
                <w:rFonts w:eastAsia="Times New Roman" w:cstheme="minorHAnsi"/>
                <w:bCs/>
                <w:sz w:val="28"/>
                <w:szCs w:val="28"/>
              </w:rPr>
              <w:t xml:space="preserve">Within their Literacy work, the children will be focusing on writing instructions based on mummification and writing a Newspaper to announce the discovery of the tomb of </w:t>
            </w:r>
            <w:r w:rsidR="00AB633E" w:rsidRPr="00281D6E">
              <w:rPr>
                <w:rFonts w:eastAsia="Times New Roman" w:cstheme="minorHAnsi"/>
                <w:bCs/>
                <w:sz w:val="28"/>
                <w:szCs w:val="28"/>
              </w:rPr>
              <w:t>Tutankhamun</w:t>
            </w:r>
            <w:r w:rsidR="00281D6E" w:rsidRPr="00281D6E">
              <w:rPr>
                <w:rFonts w:eastAsia="Times New Roman" w:cstheme="minorHAnsi"/>
                <w:bCs/>
                <w:sz w:val="28"/>
                <w:szCs w:val="28"/>
              </w:rPr>
              <w:t>.</w:t>
            </w:r>
          </w:p>
          <w:p w:rsidR="008A7D08" w:rsidRPr="00304D1A" w:rsidRDefault="008A7D08" w:rsidP="00BC09FF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b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:rsidR="008A7D08" w:rsidRDefault="008A7D08" w:rsidP="00BC09FF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8"/>
                <w:szCs w:val="28"/>
              </w:rPr>
            </w:pPr>
            <w:r w:rsidRPr="00304D1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8"/>
                <w:szCs w:val="28"/>
              </w:rPr>
              <w:t>Big Questions:</w:t>
            </w:r>
          </w:p>
          <w:p w:rsidR="00A1199B" w:rsidRPr="00281D6E" w:rsidRDefault="00A1199B" w:rsidP="00A1199B">
            <w:pPr>
              <w:rPr>
                <w:rFonts w:eastAsia="Times New Roman" w:cstheme="minorHAnsi"/>
                <w:sz w:val="28"/>
                <w:szCs w:val="28"/>
              </w:rPr>
            </w:pPr>
            <w:r w:rsidRPr="00281D6E">
              <w:rPr>
                <w:rFonts w:eastAsia="Times New Roman" w:cstheme="minorHAnsi"/>
                <w:sz w:val="28"/>
                <w:szCs w:val="28"/>
              </w:rPr>
              <w:t>When did the Ancient Egyptian period start? Who ruled the Kingdom? Where is Egypt? What impact did the River Nile have on Egyptian life?</w:t>
            </w:r>
            <w:r w:rsidR="008D55DB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Pr="00281D6E">
              <w:rPr>
                <w:rFonts w:eastAsia="Times New Roman" w:cstheme="minorHAnsi"/>
                <w:sz w:val="28"/>
                <w:szCs w:val="28"/>
              </w:rPr>
              <w:t>What key features from this period are still standing today? What do you know about mummification and Ancient Egyptian religion?</w:t>
            </w:r>
          </w:p>
          <w:p w:rsidR="00BC09FF" w:rsidRDefault="00BC09FF" w:rsidP="00961AAE">
            <w:pPr>
              <w:autoSpaceDE w:val="0"/>
              <w:autoSpaceDN w:val="0"/>
              <w:adjustRightInd w:val="0"/>
            </w:pPr>
          </w:p>
        </w:tc>
      </w:tr>
      <w:tr w:rsidR="00236FDC" w:rsidTr="00304D1A">
        <w:trPr>
          <w:trHeight w:val="706"/>
        </w:trPr>
        <w:tc>
          <w:tcPr>
            <w:tcW w:w="15177" w:type="dxa"/>
            <w:gridSpan w:val="2"/>
          </w:tcPr>
          <w:p w:rsidR="00236FDC" w:rsidRPr="008A7D08" w:rsidRDefault="00236FDC" w:rsidP="00A1199B">
            <w:pPr>
              <w:rPr>
                <w:sz w:val="28"/>
                <w:szCs w:val="28"/>
              </w:rPr>
            </w:pPr>
            <w:r w:rsidRPr="008A7D08">
              <w:rPr>
                <w:b/>
                <w:sz w:val="28"/>
                <w:szCs w:val="28"/>
              </w:rPr>
              <w:t>Focus Curriculum Principle:</w:t>
            </w:r>
            <w:r w:rsidR="008A7D08" w:rsidRPr="008A7D08">
              <w:rPr>
                <w:sz w:val="28"/>
                <w:szCs w:val="28"/>
              </w:rPr>
              <w:t xml:space="preserve"> </w:t>
            </w:r>
            <w:r w:rsidR="00DC46F8">
              <w:rPr>
                <w:sz w:val="28"/>
                <w:szCs w:val="28"/>
              </w:rPr>
              <w:t>Strong Working Partnerships</w:t>
            </w:r>
          </w:p>
        </w:tc>
      </w:tr>
      <w:tr w:rsidR="00236FDC" w:rsidTr="00C42A6F">
        <w:trPr>
          <w:trHeight w:val="530"/>
        </w:trPr>
        <w:tc>
          <w:tcPr>
            <w:tcW w:w="7588" w:type="dxa"/>
          </w:tcPr>
          <w:p w:rsidR="00236FDC" w:rsidRPr="00C42A6F" w:rsidRDefault="00236FDC" w:rsidP="00A1199B">
            <w:pPr>
              <w:rPr>
                <w:sz w:val="28"/>
                <w:szCs w:val="28"/>
              </w:rPr>
            </w:pPr>
            <w:r w:rsidRPr="00C42A6F">
              <w:rPr>
                <w:b/>
                <w:sz w:val="28"/>
                <w:szCs w:val="28"/>
              </w:rPr>
              <w:lastRenderedPageBreak/>
              <w:t>Main Subjects Covered:</w:t>
            </w:r>
            <w:r w:rsidR="00C42A6F" w:rsidRPr="00C42A6F">
              <w:rPr>
                <w:sz w:val="28"/>
                <w:szCs w:val="28"/>
              </w:rPr>
              <w:t xml:space="preserve"> </w:t>
            </w:r>
            <w:r w:rsidR="00DC46F8">
              <w:rPr>
                <w:sz w:val="28"/>
                <w:szCs w:val="28"/>
              </w:rPr>
              <w:t>History and Design Technology</w:t>
            </w:r>
          </w:p>
        </w:tc>
        <w:tc>
          <w:tcPr>
            <w:tcW w:w="7588" w:type="dxa"/>
          </w:tcPr>
          <w:p w:rsidR="00236FDC" w:rsidRPr="00C42A6F" w:rsidRDefault="00236FDC" w:rsidP="00A1199B">
            <w:pPr>
              <w:rPr>
                <w:sz w:val="28"/>
                <w:szCs w:val="28"/>
              </w:rPr>
            </w:pPr>
            <w:r w:rsidRPr="00C42A6F">
              <w:rPr>
                <w:b/>
                <w:sz w:val="28"/>
                <w:szCs w:val="28"/>
              </w:rPr>
              <w:t>PSHE/SMSC:</w:t>
            </w:r>
            <w:r w:rsidR="00BC09FF" w:rsidRPr="00C42A6F">
              <w:rPr>
                <w:sz w:val="28"/>
                <w:szCs w:val="28"/>
              </w:rPr>
              <w:t xml:space="preserve"> </w:t>
            </w:r>
            <w:r w:rsidR="00DC46F8">
              <w:rPr>
                <w:sz w:val="28"/>
                <w:szCs w:val="28"/>
              </w:rPr>
              <w:t>Feeling good and making friends</w:t>
            </w:r>
          </w:p>
        </w:tc>
      </w:tr>
      <w:tr w:rsidR="006E0E9C" w:rsidTr="006E0E9C">
        <w:trPr>
          <w:trHeight w:val="1004"/>
        </w:trPr>
        <w:tc>
          <w:tcPr>
            <w:tcW w:w="7588" w:type="dxa"/>
          </w:tcPr>
          <w:p w:rsidR="00DC46F8" w:rsidRPr="00281D6E" w:rsidRDefault="006E0E9C" w:rsidP="00DC46F8">
            <w:pPr>
              <w:rPr>
                <w:rFonts w:cstheme="minorHAnsi"/>
                <w:b/>
                <w:sz w:val="28"/>
                <w:szCs w:val="28"/>
              </w:rPr>
            </w:pPr>
            <w:r w:rsidRPr="00C42A6F">
              <w:rPr>
                <w:b/>
                <w:sz w:val="28"/>
                <w:szCs w:val="28"/>
              </w:rPr>
              <w:t>Maths:</w:t>
            </w:r>
            <w:r w:rsidR="00BC09FF" w:rsidRPr="00C42A6F">
              <w:rPr>
                <w:sz w:val="28"/>
                <w:szCs w:val="28"/>
              </w:rPr>
              <w:t xml:space="preserve"> </w:t>
            </w:r>
            <w:r w:rsidR="00DC46F8" w:rsidRPr="00281D6E">
              <w:rPr>
                <w:rFonts w:cstheme="minorHAnsi"/>
                <w:b/>
                <w:sz w:val="28"/>
                <w:szCs w:val="28"/>
              </w:rPr>
              <w:t>Number:</w:t>
            </w:r>
            <w:r w:rsidR="00DC46F8" w:rsidRPr="00281D6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DC46F8" w:rsidRPr="00281D6E">
              <w:rPr>
                <w:rFonts w:cstheme="minorHAnsi"/>
                <w:sz w:val="28"/>
                <w:szCs w:val="28"/>
              </w:rPr>
              <w:t>Multiplication and Division</w:t>
            </w:r>
          </w:p>
          <w:p w:rsidR="00DC46F8" w:rsidRPr="00281D6E" w:rsidRDefault="00DC46F8" w:rsidP="00DC46F8">
            <w:pPr>
              <w:rPr>
                <w:rFonts w:cstheme="minorHAnsi"/>
                <w:sz w:val="28"/>
                <w:szCs w:val="28"/>
              </w:rPr>
            </w:pPr>
            <w:r w:rsidRPr="00281D6E">
              <w:rPr>
                <w:rFonts w:cstheme="minorHAnsi"/>
                <w:b/>
                <w:sz w:val="28"/>
                <w:szCs w:val="28"/>
              </w:rPr>
              <w:t xml:space="preserve">              </w:t>
            </w:r>
            <w:r w:rsidRPr="00281D6E">
              <w:rPr>
                <w:rFonts w:cstheme="minorHAnsi"/>
                <w:b/>
                <w:sz w:val="28"/>
                <w:szCs w:val="28"/>
              </w:rPr>
              <w:t>Measurement:</w:t>
            </w:r>
            <w:r w:rsidRPr="00281D6E">
              <w:rPr>
                <w:rFonts w:cstheme="minorHAnsi"/>
                <w:sz w:val="28"/>
                <w:szCs w:val="28"/>
              </w:rPr>
              <w:t xml:space="preserve"> Area</w:t>
            </w:r>
          </w:p>
          <w:p w:rsidR="006E0E9C" w:rsidRPr="00DC46F8" w:rsidRDefault="00DC46F8" w:rsidP="00DC46F8">
            <w:pPr>
              <w:rPr>
                <w:rFonts w:ascii="Arial" w:hAnsi="Arial" w:cs="Arial"/>
                <w:b/>
              </w:rPr>
            </w:pPr>
            <w:r w:rsidRPr="00281D6E">
              <w:rPr>
                <w:rFonts w:cstheme="minorHAnsi"/>
                <w:b/>
                <w:sz w:val="28"/>
                <w:szCs w:val="28"/>
              </w:rPr>
              <w:t xml:space="preserve">              </w:t>
            </w:r>
            <w:r w:rsidRPr="00281D6E">
              <w:rPr>
                <w:rFonts w:cstheme="minorHAnsi"/>
                <w:b/>
                <w:sz w:val="28"/>
                <w:szCs w:val="28"/>
              </w:rPr>
              <w:t xml:space="preserve">Number: </w:t>
            </w:r>
            <w:r w:rsidRPr="00281D6E">
              <w:rPr>
                <w:rFonts w:cstheme="minorHAnsi"/>
                <w:sz w:val="28"/>
                <w:szCs w:val="28"/>
              </w:rPr>
              <w:t>Fractions</w:t>
            </w:r>
          </w:p>
        </w:tc>
        <w:tc>
          <w:tcPr>
            <w:tcW w:w="7588" w:type="dxa"/>
          </w:tcPr>
          <w:p w:rsidR="006E0E9C" w:rsidRPr="00C42A6F" w:rsidRDefault="006E0E9C" w:rsidP="00236FDC">
            <w:pPr>
              <w:rPr>
                <w:sz w:val="28"/>
                <w:szCs w:val="28"/>
              </w:rPr>
            </w:pPr>
            <w:r w:rsidRPr="00C42A6F">
              <w:rPr>
                <w:b/>
                <w:sz w:val="28"/>
                <w:szCs w:val="28"/>
              </w:rPr>
              <w:t>English:</w:t>
            </w:r>
            <w:r w:rsidR="00C42A6F" w:rsidRPr="00C42A6F">
              <w:rPr>
                <w:sz w:val="28"/>
                <w:szCs w:val="28"/>
              </w:rPr>
              <w:t xml:space="preserve"> Text Driver: </w:t>
            </w:r>
            <w:r w:rsidR="00DC46F8">
              <w:rPr>
                <w:sz w:val="28"/>
                <w:szCs w:val="28"/>
              </w:rPr>
              <w:t>Howard Carter/Voices in the Park</w:t>
            </w:r>
          </w:p>
          <w:p w:rsidR="00C42A6F" w:rsidRPr="00C42A6F" w:rsidRDefault="00C42A6F" w:rsidP="00236FDC">
            <w:pPr>
              <w:rPr>
                <w:sz w:val="28"/>
                <w:szCs w:val="28"/>
              </w:rPr>
            </w:pPr>
            <w:r w:rsidRPr="00C42A6F">
              <w:rPr>
                <w:sz w:val="28"/>
                <w:szCs w:val="28"/>
              </w:rPr>
              <w:t xml:space="preserve">               Form: </w:t>
            </w:r>
            <w:r w:rsidR="00DC46F8">
              <w:rPr>
                <w:sz w:val="28"/>
                <w:szCs w:val="28"/>
              </w:rPr>
              <w:t xml:space="preserve">Instructions &amp; </w:t>
            </w:r>
            <w:r w:rsidR="00281D6E">
              <w:rPr>
                <w:sz w:val="28"/>
                <w:szCs w:val="28"/>
              </w:rPr>
              <w:t>Newspaper</w:t>
            </w:r>
          </w:p>
          <w:p w:rsidR="00C42A6F" w:rsidRPr="00C42A6F" w:rsidRDefault="00DC46F8" w:rsidP="00236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Audience: Peers</w:t>
            </w:r>
            <w:r w:rsidR="00C42A6F" w:rsidRPr="00C42A6F">
              <w:rPr>
                <w:sz w:val="28"/>
                <w:szCs w:val="28"/>
              </w:rPr>
              <w:t xml:space="preserve"> &amp; Parents</w:t>
            </w:r>
          </w:p>
          <w:p w:rsidR="00C42A6F" w:rsidRPr="00C42A6F" w:rsidRDefault="00C42A6F" w:rsidP="00281D6E">
            <w:pPr>
              <w:rPr>
                <w:sz w:val="28"/>
                <w:szCs w:val="28"/>
              </w:rPr>
            </w:pPr>
            <w:r w:rsidRPr="00C42A6F">
              <w:rPr>
                <w:sz w:val="28"/>
                <w:szCs w:val="28"/>
              </w:rPr>
              <w:t xml:space="preserve">               Purpose: To inform</w:t>
            </w:r>
            <w:r w:rsidR="00DC46F8">
              <w:rPr>
                <w:sz w:val="28"/>
                <w:szCs w:val="28"/>
              </w:rPr>
              <w:t xml:space="preserve"> </w:t>
            </w:r>
          </w:p>
        </w:tc>
      </w:tr>
      <w:tr w:rsidR="00236FDC" w:rsidTr="00C42A6F">
        <w:trPr>
          <w:trHeight w:val="468"/>
        </w:trPr>
        <w:tc>
          <w:tcPr>
            <w:tcW w:w="7588" w:type="dxa"/>
          </w:tcPr>
          <w:p w:rsidR="00236FDC" w:rsidRPr="00C42A6F" w:rsidRDefault="00236FDC" w:rsidP="00236FDC">
            <w:pPr>
              <w:rPr>
                <w:sz w:val="28"/>
                <w:szCs w:val="28"/>
              </w:rPr>
            </w:pPr>
            <w:r w:rsidRPr="00C42A6F">
              <w:rPr>
                <w:b/>
                <w:sz w:val="28"/>
                <w:szCs w:val="28"/>
              </w:rPr>
              <w:t>Science:</w:t>
            </w:r>
            <w:r w:rsidR="00F26312">
              <w:rPr>
                <w:sz w:val="28"/>
                <w:szCs w:val="28"/>
              </w:rPr>
              <w:t xml:space="preserve"> Digestive System and Teeth</w:t>
            </w:r>
          </w:p>
        </w:tc>
        <w:tc>
          <w:tcPr>
            <w:tcW w:w="7588" w:type="dxa"/>
          </w:tcPr>
          <w:p w:rsidR="00236FDC" w:rsidRPr="00C42A6F" w:rsidRDefault="00236FDC" w:rsidP="00236FDC">
            <w:pPr>
              <w:rPr>
                <w:sz w:val="28"/>
                <w:szCs w:val="28"/>
              </w:rPr>
            </w:pPr>
            <w:r w:rsidRPr="00C42A6F">
              <w:rPr>
                <w:b/>
                <w:sz w:val="28"/>
                <w:szCs w:val="28"/>
              </w:rPr>
              <w:t>R.E.</w:t>
            </w:r>
            <w:r w:rsidR="00C42A6F">
              <w:rPr>
                <w:b/>
                <w:sz w:val="28"/>
                <w:szCs w:val="28"/>
              </w:rPr>
              <w:t>:</w:t>
            </w:r>
            <w:r w:rsidR="00BC09FF" w:rsidRPr="00C42A6F">
              <w:rPr>
                <w:sz w:val="28"/>
                <w:szCs w:val="28"/>
              </w:rPr>
              <w:t xml:space="preserve"> </w:t>
            </w:r>
            <w:r w:rsidR="00F26312">
              <w:rPr>
                <w:rFonts w:ascii="Arial" w:eastAsia="Times New Roman" w:hAnsi="Arial" w:cs="Arial"/>
                <w:sz w:val="28"/>
                <w:szCs w:val="28"/>
              </w:rPr>
              <w:t>Myth</w:t>
            </w:r>
          </w:p>
        </w:tc>
      </w:tr>
      <w:tr w:rsidR="00236FDC" w:rsidTr="00C42A6F">
        <w:trPr>
          <w:trHeight w:val="560"/>
        </w:trPr>
        <w:tc>
          <w:tcPr>
            <w:tcW w:w="7588" w:type="dxa"/>
          </w:tcPr>
          <w:p w:rsidR="00236FDC" w:rsidRPr="00C42A6F" w:rsidRDefault="00236FDC" w:rsidP="00236FDC">
            <w:pPr>
              <w:rPr>
                <w:b/>
                <w:sz w:val="28"/>
                <w:szCs w:val="28"/>
              </w:rPr>
            </w:pPr>
            <w:r w:rsidRPr="00C42A6F">
              <w:rPr>
                <w:b/>
                <w:sz w:val="28"/>
                <w:szCs w:val="28"/>
              </w:rPr>
              <w:t>Global/Cultural Link:</w:t>
            </w:r>
            <w:r w:rsidR="00F26312">
              <w:rPr>
                <w:b/>
                <w:sz w:val="28"/>
                <w:szCs w:val="28"/>
              </w:rPr>
              <w:t xml:space="preserve"> </w:t>
            </w:r>
            <w:r w:rsidR="00F26312" w:rsidRPr="00F26312">
              <w:rPr>
                <w:sz w:val="28"/>
                <w:szCs w:val="28"/>
              </w:rPr>
              <w:t>Early Societies</w:t>
            </w:r>
          </w:p>
        </w:tc>
        <w:tc>
          <w:tcPr>
            <w:tcW w:w="7588" w:type="dxa"/>
          </w:tcPr>
          <w:p w:rsidR="00236FDC" w:rsidRPr="00C42A6F" w:rsidRDefault="00236FDC" w:rsidP="00236FDC">
            <w:pPr>
              <w:rPr>
                <w:sz w:val="28"/>
                <w:szCs w:val="28"/>
              </w:rPr>
            </w:pPr>
            <w:r w:rsidRPr="00C42A6F">
              <w:rPr>
                <w:b/>
                <w:sz w:val="28"/>
                <w:szCs w:val="28"/>
              </w:rPr>
              <w:t>Trips/Events/Visitors/Risk Day:</w:t>
            </w:r>
            <w:r w:rsidR="00F26312">
              <w:rPr>
                <w:sz w:val="28"/>
                <w:szCs w:val="28"/>
              </w:rPr>
              <w:t xml:space="preserve"> Egyptian Day</w:t>
            </w:r>
          </w:p>
        </w:tc>
      </w:tr>
      <w:tr w:rsidR="00236FDC" w:rsidTr="00C42A6F">
        <w:trPr>
          <w:trHeight w:val="554"/>
        </w:trPr>
        <w:tc>
          <w:tcPr>
            <w:tcW w:w="7588" w:type="dxa"/>
          </w:tcPr>
          <w:p w:rsidR="00236FDC" w:rsidRPr="00C42A6F" w:rsidRDefault="00236FDC" w:rsidP="00F26312">
            <w:pPr>
              <w:rPr>
                <w:b/>
                <w:sz w:val="28"/>
                <w:szCs w:val="28"/>
              </w:rPr>
            </w:pPr>
            <w:r w:rsidRPr="00C42A6F">
              <w:rPr>
                <w:b/>
                <w:sz w:val="28"/>
                <w:szCs w:val="28"/>
              </w:rPr>
              <w:t>Optional Home Task:</w:t>
            </w:r>
            <w:r w:rsidR="00C42A6F">
              <w:rPr>
                <w:b/>
                <w:sz w:val="28"/>
                <w:szCs w:val="28"/>
              </w:rPr>
              <w:t xml:space="preserve"> </w:t>
            </w:r>
            <w:r w:rsidR="00F26312">
              <w:rPr>
                <w:sz w:val="28"/>
                <w:szCs w:val="28"/>
              </w:rPr>
              <w:t xml:space="preserve">To create a Pyramid using only recyclable materials.  </w:t>
            </w:r>
          </w:p>
        </w:tc>
        <w:tc>
          <w:tcPr>
            <w:tcW w:w="7588" w:type="dxa"/>
          </w:tcPr>
          <w:p w:rsidR="00236FDC" w:rsidRPr="00C42A6F" w:rsidRDefault="00236FDC" w:rsidP="008A7D08">
            <w:pPr>
              <w:rPr>
                <w:b/>
                <w:sz w:val="28"/>
                <w:szCs w:val="28"/>
              </w:rPr>
            </w:pPr>
            <w:r w:rsidRPr="00C42A6F">
              <w:rPr>
                <w:b/>
                <w:sz w:val="28"/>
                <w:szCs w:val="28"/>
              </w:rPr>
              <w:t>Homework:</w:t>
            </w:r>
            <w:r w:rsidR="00C42A6F">
              <w:rPr>
                <w:b/>
                <w:sz w:val="28"/>
                <w:szCs w:val="28"/>
              </w:rPr>
              <w:t xml:space="preserve"> </w:t>
            </w:r>
            <w:r w:rsidR="008A7D08">
              <w:rPr>
                <w:sz w:val="28"/>
                <w:szCs w:val="28"/>
              </w:rPr>
              <w:t>Timetable Rock S</w:t>
            </w:r>
            <w:r w:rsidR="008A7D08" w:rsidRPr="008A7D08">
              <w:rPr>
                <w:sz w:val="28"/>
                <w:szCs w:val="28"/>
              </w:rPr>
              <w:t>tars</w:t>
            </w:r>
            <w:r w:rsidR="00281D6E">
              <w:rPr>
                <w:sz w:val="28"/>
                <w:szCs w:val="28"/>
              </w:rPr>
              <w:t>, Focus on consolidation of 7 and 9</w:t>
            </w:r>
            <w:r w:rsidR="008A7D08">
              <w:rPr>
                <w:sz w:val="28"/>
                <w:szCs w:val="28"/>
              </w:rPr>
              <w:t xml:space="preserve">x table. </w:t>
            </w:r>
          </w:p>
        </w:tc>
      </w:tr>
    </w:tbl>
    <w:p w:rsidR="00236FDC" w:rsidRPr="00236FDC" w:rsidRDefault="00236FDC" w:rsidP="00236FDC"/>
    <w:p w:rsidR="00236FDC" w:rsidRDefault="00236FDC" w:rsidP="00236FDC"/>
    <w:p w:rsidR="00C42A6F" w:rsidRDefault="00C42A6F" w:rsidP="00236FDC"/>
    <w:p w:rsidR="00C42A6F" w:rsidRDefault="00C42A6F" w:rsidP="00236FDC"/>
    <w:p w:rsidR="00304D1A" w:rsidRDefault="00304D1A" w:rsidP="00236FDC"/>
    <w:p w:rsidR="00304D1A" w:rsidRDefault="00304D1A" w:rsidP="00236FDC"/>
    <w:p w:rsidR="00304D1A" w:rsidRDefault="00304D1A" w:rsidP="00236FDC"/>
    <w:p w:rsidR="00304D1A" w:rsidRDefault="00304D1A" w:rsidP="00236FDC"/>
    <w:p w:rsidR="00304D1A" w:rsidRDefault="00304D1A" w:rsidP="00236FDC"/>
    <w:p w:rsidR="00304D1A" w:rsidRDefault="00304D1A" w:rsidP="00236FDC"/>
    <w:p w:rsidR="00304D1A" w:rsidRDefault="00304D1A" w:rsidP="00236FDC"/>
    <w:p w:rsidR="00304D1A" w:rsidRDefault="00304D1A" w:rsidP="00236FDC"/>
    <w:p w:rsidR="00A1199B" w:rsidRDefault="00A1199B" w:rsidP="00236FDC"/>
    <w:p w:rsidR="00A1199B" w:rsidRDefault="00A1199B" w:rsidP="00236FDC"/>
    <w:p w:rsidR="00304D1A" w:rsidRDefault="00304D1A" w:rsidP="00236FDC"/>
    <w:p w:rsidR="00304D1A" w:rsidRDefault="00304D1A" w:rsidP="00236FDC"/>
    <w:tbl>
      <w:tblPr>
        <w:tblStyle w:val="TableGrid"/>
        <w:tblW w:w="15521" w:type="dxa"/>
        <w:tblLook w:val="04A0" w:firstRow="1" w:lastRow="0" w:firstColumn="1" w:lastColumn="0" w:noHBand="0" w:noVBand="1"/>
      </w:tblPr>
      <w:tblGrid>
        <w:gridCol w:w="2207"/>
        <w:gridCol w:w="2192"/>
        <w:gridCol w:w="2203"/>
        <w:gridCol w:w="2201"/>
        <w:gridCol w:w="2320"/>
        <w:gridCol w:w="2198"/>
        <w:gridCol w:w="2200"/>
      </w:tblGrid>
      <w:tr w:rsidR="006E0E9C" w:rsidTr="00936F68">
        <w:trPr>
          <w:trHeight w:val="510"/>
        </w:trPr>
        <w:tc>
          <w:tcPr>
            <w:tcW w:w="2217" w:type="dxa"/>
          </w:tcPr>
          <w:p w:rsidR="006E0E9C" w:rsidRPr="00936F68" w:rsidRDefault="006E0E9C" w:rsidP="00936F68">
            <w:pPr>
              <w:jc w:val="center"/>
              <w:rPr>
                <w:b/>
                <w:sz w:val="34"/>
              </w:rPr>
            </w:pPr>
            <w:r w:rsidRPr="00936F68">
              <w:rPr>
                <w:b/>
                <w:sz w:val="34"/>
              </w:rPr>
              <w:t>Subject</w:t>
            </w:r>
          </w:p>
        </w:tc>
        <w:tc>
          <w:tcPr>
            <w:tcW w:w="2217" w:type="dxa"/>
          </w:tcPr>
          <w:p w:rsidR="006E0E9C" w:rsidRPr="00936F68" w:rsidRDefault="006E0E9C" w:rsidP="00936F68">
            <w:pPr>
              <w:jc w:val="center"/>
              <w:rPr>
                <w:b/>
                <w:sz w:val="34"/>
              </w:rPr>
            </w:pPr>
            <w:r w:rsidRPr="00936F68">
              <w:rPr>
                <w:b/>
                <w:sz w:val="34"/>
              </w:rPr>
              <w:t>Week 1</w:t>
            </w:r>
          </w:p>
        </w:tc>
        <w:tc>
          <w:tcPr>
            <w:tcW w:w="2217" w:type="dxa"/>
          </w:tcPr>
          <w:p w:rsidR="006E0E9C" w:rsidRPr="00936F68" w:rsidRDefault="006E0E9C" w:rsidP="00936F68">
            <w:pPr>
              <w:jc w:val="center"/>
              <w:rPr>
                <w:b/>
                <w:sz w:val="34"/>
              </w:rPr>
            </w:pPr>
            <w:r w:rsidRPr="00936F68">
              <w:rPr>
                <w:b/>
                <w:sz w:val="34"/>
              </w:rPr>
              <w:t>Week 2</w:t>
            </w:r>
          </w:p>
        </w:tc>
        <w:tc>
          <w:tcPr>
            <w:tcW w:w="2217" w:type="dxa"/>
          </w:tcPr>
          <w:p w:rsidR="006E0E9C" w:rsidRPr="00936F68" w:rsidRDefault="006E0E9C" w:rsidP="00936F68">
            <w:pPr>
              <w:jc w:val="center"/>
              <w:rPr>
                <w:b/>
                <w:sz w:val="34"/>
              </w:rPr>
            </w:pPr>
            <w:r w:rsidRPr="00936F68">
              <w:rPr>
                <w:b/>
                <w:sz w:val="34"/>
              </w:rPr>
              <w:t>Week 3</w:t>
            </w:r>
          </w:p>
        </w:tc>
        <w:tc>
          <w:tcPr>
            <w:tcW w:w="2217" w:type="dxa"/>
          </w:tcPr>
          <w:p w:rsidR="006E0E9C" w:rsidRPr="00936F68" w:rsidRDefault="006E0E9C" w:rsidP="00936F68">
            <w:pPr>
              <w:jc w:val="center"/>
              <w:rPr>
                <w:b/>
                <w:sz w:val="34"/>
              </w:rPr>
            </w:pPr>
            <w:r w:rsidRPr="00936F68">
              <w:rPr>
                <w:b/>
                <w:sz w:val="34"/>
              </w:rPr>
              <w:t>Week 4</w:t>
            </w:r>
          </w:p>
        </w:tc>
        <w:tc>
          <w:tcPr>
            <w:tcW w:w="2218" w:type="dxa"/>
          </w:tcPr>
          <w:p w:rsidR="006E0E9C" w:rsidRPr="00936F68" w:rsidRDefault="006E0E9C" w:rsidP="00936F68">
            <w:pPr>
              <w:jc w:val="center"/>
              <w:rPr>
                <w:b/>
                <w:sz w:val="34"/>
              </w:rPr>
            </w:pPr>
            <w:r w:rsidRPr="00936F68">
              <w:rPr>
                <w:b/>
                <w:sz w:val="34"/>
              </w:rPr>
              <w:t>Week 5</w:t>
            </w:r>
          </w:p>
        </w:tc>
        <w:tc>
          <w:tcPr>
            <w:tcW w:w="2218" w:type="dxa"/>
          </w:tcPr>
          <w:p w:rsidR="006E0E9C" w:rsidRPr="00936F68" w:rsidRDefault="006E0E9C" w:rsidP="00936F68">
            <w:pPr>
              <w:jc w:val="center"/>
              <w:rPr>
                <w:b/>
                <w:sz w:val="34"/>
              </w:rPr>
            </w:pPr>
            <w:r w:rsidRPr="00936F68">
              <w:rPr>
                <w:b/>
                <w:sz w:val="34"/>
              </w:rPr>
              <w:t>Week 6</w:t>
            </w:r>
          </w:p>
        </w:tc>
      </w:tr>
      <w:tr w:rsidR="00936F68" w:rsidRPr="00BD1409" w:rsidTr="00BD1409">
        <w:trPr>
          <w:trHeight w:val="596"/>
        </w:trPr>
        <w:tc>
          <w:tcPr>
            <w:tcW w:w="2217" w:type="dxa"/>
            <w:vAlign w:val="center"/>
          </w:tcPr>
          <w:p w:rsidR="00936F68" w:rsidRPr="00BD1409" w:rsidRDefault="00936F68" w:rsidP="00C64EB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BD1409">
              <w:rPr>
                <w:rFonts w:ascii="Arial" w:hAnsi="Arial" w:cs="Arial"/>
                <w:sz w:val="28"/>
                <w:szCs w:val="32"/>
              </w:rPr>
              <w:t>Science</w:t>
            </w:r>
          </w:p>
        </w:tc>
        <w:tc>
          <w:tcPr>
            <w:tcW w:w="2217" w:type="dxa"/>
            <w:vAlign w:val="center"/>
          </w:tcPr>
          <w:p w:rsidR="00BC09FF" w:rsidRPr="00BD1409" w:rsidRDefault="00BD1409" w:rsidP="00BD1409">
            <w:pPr>
              <w:jc w:val="center"/>
              <w:rPr>
                <w:rFonts w:ascii="Arial" w:hAnsi="Arial" w:cs="Arial"/>
              </w:rPr>
            </w:pPr>
            <w:r w:rsidRPr="00BD1409">
              <w:rPr>
                <w:rFonts w:ascii="Arial" w:hAnsi="Arial" w:cs="Arial"/>
              </w:rPr>
              <w:t>Identify the different types of teeth in humans and their simple functions.</w:t>
            </w:r>
          </w:p>
        </w:tc>
        <w:tc>
          <w:tcPr>
            <w:tcW w:w="2217" w:type="dxa"/>
            <w:vAlign w:val="center"/>
          </w:tcPr>
          <w:p w:rsidR="00BD1409" w:rsidRPr="00BD1409" w:rsidRDefault="00BD1409" w:rsidP="00BD1409">
            <w:pPr>
              <w:jc w:val="center"/>
              <w:rPr>
                <w:rFonts w:ascii="Arial" w:hAnsi="Arial" w:cs="Arial"/>
                <w:b/>
              </w:rPr>
            </w:pPr>
            <w:r w:rsidRPr="00BD1409">
              <w:rPr>
                <w:rFonts w:ascii="Arial" w:hAnsi="Arial" w:cs="Arial"/>
              </w:rPr>
              <w:t>Identify that animals, including humans, need the right types and amounts of nutrition that they cannot make their own food and they get nutrition from what they eat.</w:t>
            </w:r>
          </w:p>
          <w:p w:rsidR="00BC09FF" w:rsidRPr="00BD1409" w:rsidRDefault="00BC09FF" w:rsidP="00BD14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vAlign w:val="center"/>
          </w:tcPr>
          <w:p w:rsidR="00BD1409" w:rsidRPr="00BD1409" w:rsidRDefault="00BD1409" w:rsidP="00BD1409">
            <w:pPr>
              <w:jc w:val="center"/>
              <w:rPr>
                <w:rFonts w:ascii="Arial" w:hAnsi="Arial" w:cs="Arial"/>
                <w:b/>
              </w:rPr>
            </w:pPr>
            <w:r w:rsidRPr="00BD1409">
              <w:rPr>
                <w:rFonts w:ascii="Arial" w:hAnsi="Arial" w:cs="Arial"/>
              </w:rPr>
              <w:t xml:space="preserve">Describe the ways in which nutrients and water </w:t>
            </w:r>
            <w:proofErr w:type="gramStart"/>
            <w:r w:rsidRPr="00BD1409">
              <w:rPr>
                <w:rFonts w:ascii="Arial" w:hAnsi="Arial" w:cs="Arial"/>
              </w:rPr>
              <w:t>are transported</w:t>
            </w:r>
            <w:proofErr w:type="gramEnd"/>
            <w:r w:rsidRPr="00BD1409">
              <w:rPr>
                <w:rFonts w:ascii="Arial" w:hAnsi="Arial" w:cs="Arial"/>
              </w:rPr>
              <w:t xml:space="preserve"> within animals, including humans.</w:t>
            </w:r>
          </w:p>
          <w:p w:rsidR="00BC09FF" w:rsidRPr="00BD1409" w:rsidRDefault="00BC09FF" w:rsidP="00BD14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vAlign w:val="center"/>
          </w:tcPr>
          <w:p w:rsidR="00BD1409" w:rsidRPr="00BD1409" w:rsidRDefault="00BD1409" w:rsidP="00BD1409">
            <w:pPr>
              <w:jc w:val="center"/>
              <w:rPr>
                <w:rFonts w:ascii="Arial" w:hAnsi="Arial" w:cs="Arial"/>
              </w:rPr>
            </w:pPr>
            <w:r w:rsidRPr="00BD1409">
              <w:rPr>
                <w:rFonts w:ascii="Arial" w:hAnsi="Arial" w:cs="Arial"/>
              </w:rPr>
              <w:t>Describe the simple functions of the basic parts of the digestive system in humans.</w:t>
            </w:r>
          </w:p>
          <w:p w:rsidR="00BC09FF" w:rsidRPr="00BD1409" w:rsidRDefault="00BC09FF" w:rsidP="00BD14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8" w:type="dxa"/>
            <w:vAlign w:val="center"/>
          </w:tcPr>
          <w:p w:rsidR="00BD1409" w:rsidRPr="00BD1409" w:rsidRDefault="00BD1409" w:rsidP="00BD1409">
            <w:pPr>
              <w:jc w:val="center"/>
              <w:rPr>
                <w:rFonts w:ascii="Arial" w:hAnsi="Arial" w:cs="Arial"/>
              </w:rPr>
            </w:pPr>
            <w:r w:rsidRPr="00BD1409">
              <w:rPr>
                <w:rFonts w:ascii="Arial" w:hAnsi="Arial" w:cs="Arial"/>
              </w:rPr>
              <w:t>Compare the teeth of herbivores and carnivores.</w:t>
            </w:r>
          </w:p>
          <w:p w:rsidR="00BC09FF" w:rsidRPr="00BD1409" w:rsidRDefault="00BC09FF" w:rsidP="00BD14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8" w:type="dxa"/>
            <w:vAlign w:val="center"/>
          </w:tcPr>
          <w:p w:rsidR="00BC09FF" w:rsidRPr="00BD1409" w:rsidRDefault="00BD1409" w:rsidP="00BD1409">
            <w:pPr>
              <w:jc w:val="center"/>
              <w:rPr>
                <w:rFonts w:ascii="Arial" w:hAnsi="Arial" w:cs="Arial"/>
              </w:rPr>
            </w:pPr>
            <w:r w:rsidRPr="00BD1409">
              <w:rPr>
                <w:rFonts w:ascii="Arial" w:hAnsi="Arial" w:cs="Arial"/>
              </w:rPr>
              <w:t>Investigation</w:t>
            </w:r>
          </w:p>
        </w:tc>
      </w:tr>
      <w:tr w:rsidR="008D55DB" w:rsidRPr="00BD1409" w:rsidTr="00BD1409">
        <w:trPr>
          <w:trHeight w:val="596"/>
        </w:trPr>
        <w:tc>
          <w:tcPr>
            <w:tcW w:w="2217" w:type="dxa"/>
            <w:vAlign w:val="center"/>
          </w:tcPr>
          <w:p w:rsidR="008D55DB" w:rsidRPr="00BD1409" w:rsidRDefault="008D55DB" w:rsidP="008D55D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BD1409">
              <w:rPr>
                <w:rFonts w:ascii="Arial" w:hAnsi="Arial" w:cs="Arial"/>
                <w:sz w:val="28"/>
                <w:szCs w:val="32"/>
              </w:rPr>
              <w:t>History</w:t>
            </w:r>
          </w:p>
        </w:tc>
        <w:tc>
          <w:tcPr>
            <w:tcW w:w="2217" w:type="dxa"/>
            <w:shd w:val="clear" w:color="auto" w:fill="FFFFFF"/>
            <w:vAlign w:val="center"/>
          </w:tcPr>
          <w:p w:rsidR="008D55DB" w:rsidRPr="00BD1409" w:rsidRDefault="008D55DB" w:rsidP="00BD1409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</w:rPr>
            </w:pPr>
            <w:r w:rsidRPr="00BD1409">
              <w:rPr>
                <w:rFonts w:ascii="Arial" w:eastAsia="Times New Roman" w:hAnsi="Arial" w:cs="Arial"/>
                <w:bCs/>
              </w:rPr>
              <w:t>Big questions-time line</w:t>
            </w:r>
          </w:p>
          <w:p w:rsidR="008D55DB" w:rsidRPr="00BD1409" w:rsidRDefault="008D55DB" w:rsidP="00BD1409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</w:rPr>
            </w:pPr>
            <w:r w:rsidRPr="00BD1409">
              <w:rPr>
                <w:rFonts w:ascii="Arial" w:eastAsia="Times New Roman" w:hAnsi="Arial" w:cs="Arial"/>
                <w:bCs/>
              </w:rPr>
              <w:t>What do I already know?</w:t>
            </w:r>
          </w:p>
        </w:tc>
        <w:tc>
          <w:tcPr>
            <w:tcW w:w="2217" w:type="dxa"/>
            <w:shd w:val="clear" w:color="auto" w:fill="FFFFFF"/>
            <w:vAlign w:val="center"/>
          </w:tcPr>
          <w:p w:rsidR="008D55DB" w:rsidRPr="00BD1409" w:rsidRDefault="008D55DB" w:rsidP="00BD1409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</w:rPr>
            </w:pPr>
            <w:r w:rsidRPr="00BD1409">
              <w:rPr>
                <w:rFonts w:ascii="Arial" w:eastAsia="Times New Roman" w:hAnsi="Arial" w:cs="Arial"/>
                <w:bCs/>
              </w:rPr>
              <w:t>What is Mummification? Why did the Ancient Egyptians mummify their dead?</w:t>
            </w:r>
          </w:p>
        </w:tc>
        <w:tc>
          <w:tcPr>
            <w:tcW w:w="2217" w:type="dxa"/>
            <w:shd w:val="clear" w:color="auto" w:fill="FFFFFF"/>
            <w:vAlign w:val="center"/>
          </w:tcPr>
          <w:p w:rsidR="008D55DB" w:rsidRPr="00BD1409" w:rsidRDefault="008D55DB" w:rsidP="00BD1409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</w:rPr>
            </w:pPr>
            <w:r w:rsidRPr="00BD1409">
              <w:rPr>
                <w:rFonts w:ascii="Arial" w:eastAsia="Times New Roman" w:hAnsi="Arial" w:cs="Arial"/>
                <w:bCs/>
              </w:rPr>
              <w:t>Mummification</w:t>
            </w:r>
            <w:r w:rsidRPr="00BD1409">
              <w:rPr>
                <w:rFonts w:ascii="Arial" w:eastAsia="Times New Roman" w:hAnsi="Arial" w:cs="Arial"/>
                <w:bCs/>
              </w:rPr>
              <w:t>, Part 2.</w:t>
            </w:r>
          </w:p>
        </w:tc>
        <w:tc>
          <w:tcPr>
            <w:tcW w:w="2217" w:type="dxa"/>
            <w:shd w:val="clear" w:color="auto" w:fill="FFFFFF"/>
            <w:vAlign w:val="center"/>
          </w:tcPr>
          <w:p w:rsidR="008D55DB" w:rsidRPr="00BD1409" w:rsidRDefault="008D55DB" w:rsidP="00BD1409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</w:rPr>
            </w:pPr>
            <w:r w:rsidRPr="00BD1409">
              <w:rPr>
                <w:rFonts w:ascii="Arial" w:eastAsia="Times New Roman" w:hAnsi="Arial" w:cs="Arial"/>
                <w:bCs/>
              </w:rPr>
              <w:t>Egyptian food/farming</w:t>
            </w:r>
            <w:r w:rsidRPr="00BD1409">
              <w:rPr>
                <w:rFonts w:ascii="Arial" w:eastAsia="Times New Roman" w:hAnsi="Arial" w:cs="Arial"/>
                <w:bCs/>
              </w:rPr>
              <w:t>, Linked to Geography and the Use of the Nile</w:t>
            </w:r>
          </w:p>
        </w:tc>
        <w:tc>
          <w:tcPr>
            <w:tcW w:w="2218" w:type="dxa"/>
            <w:shd w:val="clear" w:color="auto" w:fill="FFFFFF"/>
            <w:vAlign w:val="center"/>
          </w:tcPr>
          <w:p w:rsidR="008D55DB" w:rsidRPr="00BD1409" w:rsidRDefault="008D55DB" w:rsidP="00BD1409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</w:rPr>
            </w:pPr>
            <w:r w:rsidRPr="00BD1409">
              <w:rPr>
                <w:rFonts w:ascii="Arial" w:eastAsia="Times New Roman" w:hAnsi="Arial" w:cs="Arial"/>
                <w:bCs/>
              </w:rPr>
              <w:t>Tutankhamun case study</w:t>
            </w:r>
          </w:p>
        </w:tc>
        <w:tc>
          <w:tcPr>
            <w:tcW w:w="2218" w:type="dxa"/>
            <w:vAlign w:val="center"/>
          </w:tcPr>
          <w:p w:rsidR="008D55DB" w:rsidRPr="00BD1409" w:rsidRDefault="008D55DB" w:rsidP="00BD1409">
            <w:pPr>
              <w:jc w:val="center"/>
              <w:rPr>
                <w:rFonts w:ascii="Arial" w:hAnsi="Arial" w:cs="Arial"/>
              </w:rPr>
            </w:pPr>
            <w:r w:rsidRPr="00BD1409">
              <w:rPr>
                <w:rFonts w:ascii="Arial" w:hAnsi="Arial" w:cs="Arial"/>
              </w:rPr>
              <w:t>Topic Review</w:t>
            </w:r>
          </w:p>
        </w:tc>
      </w:tr>
      <w:tr w:rsidR="00936F68" w:rsidRPr="00BD1409" w:rsidTr="00BD1409">
        <w:trPr>
          <w:trHeight w:val="596"/>
        </w:trPr>
        <w:tc>
          <w:tcPr>
            <w:tcW w:w="2217" w:type="dxa"/>
            <w:vAlign w:val="center"/>
          </w:tcPr>
          <w:p w:rsidR="00936F68" w:rsidRPr="00BD1409" w:rsidRDefault="00936F68" w:rsidP="00C64EB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BD1409">
              <w:rPr>
                <w:rFonts w:ascii="Arial" w:hAnsi="Arial" w:cs="Arial"/>
                <w:sz w:val="28"/>
                <w:szCs w:val="32"/>
              </w:rPr>
              <w:t>Geography</w:t>
            </w:r>
          </w:p>
        </w:tc>
        <w:tc>
          <w:tcPr>
            <w:tcW w:w="2217" w:type="dxa"/>
            <w:vAlign w:val="center"/>
          </w:tcPr>
          <w:p w:rsidR="00936F68" w:rsidRPr="00BD1409" w:rsidRDefault="00706B29" w:rsidP="00BD1409">
            <w:pPr>
              <w:jc w:val="center"/>
              <w:rPr>
                <w:rFonts w:ascii="Arial" w:hAnsi="Arial" w:cs="Arial"/>
              </w:rPr>
            </w:pPr>
            <w:r w:rsidRPr="00BD1409">
              <w:rPr>
                <w:rFonts w:ascii="Arial" w:hAnsi="Arial" w:cs="Arial"/>
              </w:rPr>
              <w:t>Location and extend of the Egyptian Empire</w:t>
            </w:r>
          </w:p>
        </w:tc>
        <w:tc>
          <w:tcPr>
            <w:tcW w:w="2217" w:type="dxa"/>
            <w:vAlign w:val="center"/>
          </w:tcPr>
          <w:p w:rsidR="00936F68" w:rsidRPr="00BD1409" w:rsidRDefault="00936F68" w:rsidP="00BD14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vAlign w:val="center"/>
          </w:tcPr>
          <w:p w:rsidR="00936F68" w:rsidRPr="00BD1409" w:rsidRDefault="00936F68" w:rsidP="00BD14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vAlign w:val="center"/>
          </w:tcPr>
          <w:p w:rsidR="00936F68" w:rsidRPr="00BD1409" w:rsidRDefault="008260FF" w:rsidP="00BD1409">
            <w:pPr>
              <w:jc w:val="center"/>
              <w:rPr>
                <w:rFonts w:ascii="Arial" w:hAnsi="Arial" w:cs="Arial"/>
              </w:rPr>
            </w:pPr>
            <w:r w:rsidRPr="00BD1409">
              <w:rPr>
                <w:rFonts w:ascii="Arial" w:eastAsia="Times New Roman" w:hAnsi="Arial" w:cs="Arial"/>
                <w:bCs/>
              </w:rPr>
              <w:t xml:space="preserve">Land Use: </w:t>
            </w:r>
            <w:r w:rsidRPr="00BD1409">
              <w:rPr>
                <w:rFonts w:ascii="Arial" w:eastAsia="Times New Roman" w:hAnsi="Arial" w:cs="Arial"/>
                <w:bCs/>
              </w:rPr>
              <w:t>The Nile-seasons/farming/food Draw together initial findings and make detailed geographical conclusions about farming around the Nile</w:t>
            </w:r>
          </w:p>
        </w:tc>
        <w:tc>
          <w:tcPr>
            <w:tcW w:w="2218" w:type="dxa"/>
            <w:vAlign w:val="center"/>
          </w:tcPr>
          <w:p w:rsidR="00936F68" w:rsidRPr="00BD1409" w:rsidRDefault="00936F68" w:rsidP="00BD14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8" w:type="dxa"/>
            <w:vAlign w:val="center"/>
          </w:tcPr>
          <w:p w:rsidR="00936F68" w:rsidRPr="00BD1409" w:rsidRDefault="00936F68" w:rsidP="00BD1409">
            <w:pPr>
              <w:jc w:val="center"/>
              <w:rPr>
                <w:rFonts w:ascii="Arial" w:hAnsi="Arial" w:cs="Arial"/>
              </w:rPr>
            </w:pPr>
          </w:p>
        </w:tc>
      </w:tr>
      <w:tr w:rsidR="00936F68" w:rsidRPr="00BD1409" w:rsidTr="00BD1409">
        <w:trPr>
          <w:trHeight w:val="596"/>
        </w:trPr>
        <w:tc>
          <w:tcPr>
            <w:tcW w:w="2217" w:type="dxa"/>
            <w:vAlign w:val="center"/>
          </w:tcPr>
          <w:p w:rsidR="00BD1409" w:rsidRDefault="00BD1409" w:rsidP="00BD140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BD1409" w:rsidRDefault="00BD1409" w:rsidP="00BD140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BD1409" w:rsidRDefault="00BD1409" w:rsidP="00BD140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BD1409" w:rsidRDefault="00BD1409" w:rsidP="00BD140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936F68" w:rsidRDefault="00936F68" w:rsidP="00BD140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BD1409">
              <w:rPr>
                <w:rFonts w:ascii="Arial" w:hAnsi="Arial" w:cs="Arial"/>
                <w:sz w:val="28"/>
                <w:szCs w:val="32"/>
              </w:rPr>
              <w:t>Art</w:t>
            </w:r>
          </w:p>
          <w:p w:rsidR="00BD1409" w:rsidRDefault="00BD1409" w:rsidP="00BD140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BD1409" w:rsidRDefault="00BD1409" w:rsidP="00BD140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BD1409" w:rsidRDefault="00BD1409" w:rsidP="00BD140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BD1409" w:rsidRPr="00BD1409" w:rsidRDefault="00BD1409" w:rsidP="00BD1409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2217" w:type="dxa"/>
            <w:vAlign w:val="center"/>
          </w:tcPr>
          <w:p w:rsidR="00936F68" w:rsidRPr="00BD1409" w:rsidRDefault="008260FF" w:rsidP="00BD1409">
            <w:pPr>
              <w:jc w:val="center"/>
              <w:rPr>
                <w:rFonts w:ascii="Arial" w:hAnsi="Arial" w:cs="Arial"/>
              </w:rPr>
            </w:pPr>
            <w:r w:rsidRPr="00BD1409">
              <w:rPr>
                <w:rFonts w:ascii="Arial" w:hAnsi="Arial" w:cs="Arial"/>
              </w:rPr>
              <w:t>Introduction of Topic</w:t>
            </w:r>
          </w:p>
        </w:tc>
        <w:tc>
          <w:tcPr>
            <w:tcW w:w="2217" w:type="dxa"/>
            <w:vAlign w:val="center"/>
          </w:tcPr>
          <w:p w:rsidR="00936F68" w:rsidRPr="00BD1409" w:rsidRDefault="008260FF" w:rsidP="00BD1409">
            <w:pPr>
              <w:jc w:val="center"/>
              <w:rPr>
                <w:rFonts w:ascii="Arial" w:hAnsi="Arial" w:cs="Arial"/>
              </w:rPr>
            </w:pPr>
            <w:r w:rsidRPr="00BD1409">
              <w:rPr>
                <w:rFonts w:ascii="Arial" w:hAnsi="Arial" w:cs="Arial"/>
              </w:rPr>
              <w:t>To research hieroglyphs. Investigation using ICT, What materials would they have used to create such lines and art?</w:t>
            </w:r>
          </w:p>
        </w:tc>
        <w:tc>
          <w:tcPr>
            <w:tcW w:w="2217" w:type="dxa"/>
            <w:vAlign w:val="center"/>
          </w:tcPr>
          <w:p w:rsidR="00936F68" w:rsidRPr="00BD1409" w:rsidRDefault="008260FF" w:rsidP="00BD1409">
            <w:pPr>
              <w:jc w:val="center"/>
              <w:rPr>
                <w:rFonts w:ascii="Arial" w:hAnsi="Arial" w:cs="Arial"/>
              </w:rPr>
            </w:pPr>
            <w:r w:rsidRPr="00BD1409">
              <w:rPr>
                <w:rFonts w:ascii="Arial" w:hAnsi="Arial" w:cs="Arial"/>
              </w:rPr>
              <w:t>Have a go at creating hieroglyphs using a range of modern equipment.</w:t>
            </w:r>
          </w:p>
          <w:p w:rsidR="008260FF" w:rsidRPr="00BD1409" w:rsidRDefault="008260FF" w:rsidP="00BD1409">
            <w:pPr>
              <w:jc w:val="center"/>
              <w:rPr>
                <w:rFonts w:ascii="Arial" w:hAnsi="Arial" w:cs="Arial"/>
              </w:rPr>
            </w:pPr>
            <w:r w:rsidRPr="00BD1409">
              <w:rPr>
                <w:rFonts w:ascii="Arial" w:hAnsi="Arial" w:cs="Arial"/>
              </w:rPr>
              <w:t>Children to write their own names.</w:t>
            </w:r>
          </w:p>
        </w:tc>
        <w:tc>
          <w:tcPr>
            <w:tcW w:w="2217" w:type="dxa"/>
            <w:vAlign w:val="center"/>
          </w:tcPr>
          <w:p w:rsidR="00936F68" w:rsidRPr="00BD1409" w:rsidRDefault="00936F68" w:rsidP="00BD1409">
            <w:pPr>
              <w:jc w:val="center"/>
              <w:rPr>
                <w:rFonts w:ascii="Arial" w:hAnsi="Arial" w:cs="Arial"/>
              </w:rPr>
            </w:pPr>
          </w:p>
          <w:p w:rsidR="008260FF" w:rsidRPr="00BD1409" w:rsidRDefault="008260FF" w:rsidP="00BD14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8" w:type="dxa"/>
            <w:vAlign w:val="center"/>
          </w:tcPr>
          <w:p w:rsidR="00936F68" w:rsidRPr="00BD1409" w:rsidRDefault="008260FF" w:rsidP="00BD1409">
            <w:pPr>
              <w:jc w:val="center"/>
              <w:rPr>
                <w:rFonts w:ascii="Arial" w:hAnsi="Arial" w:cs="Arial"/>
              </w:rPr>
            </w:pPr>
            <w:r w:rsidRPr="00BD1409">
              <w:rPr>
                <w:rFonts w:ascii="Arial" w:hAnsi="Arial" w:cs="Arial"/>
              </w:rPr>
              <w:t>Children to use knowledge of hieroglyphs to illustrate findings in their own Newspapers.</w:t>
            </w:r>
          </w:p>
        </w:tc>
        <w:tc>
          <w:tcPr>
            <w:tcW w:w="2218" w:type="dxa"/>
            <w:vAlign w:val="center"/>
          </w:tcPr>
          <w:p w:rsidR="00936F68" w:rsidRPr="00BD1409" w:rsidRDefault="00936F68" w:rsidP="00BD1409">
            <w:pPr>
              <w:jc w:val="center"/>
              <w:rPr>
                <w:rFonts w:ascii="Arial" w:hAnsi="Arial" w:cs="Arial"/>
              </w:rPr>
            </w:pPr>
          </w:p>
        </w:tc>
      </w:tr>
      <w:tr w:rsidR="00506239" w:rsidRPr="00BD1409" w:rsidTr="00BD1409">
        <w:trPr>
          <w:trHeight w:val="1220"/>
        </w:trPr>
        <w:tc>
          <w:tcPr>
            <w:tcW w:w="2217" w:type="dxa"/>
            <w:vAlign w:val="center"/>
          </w:tcPr>
          <w:p w:rsidR="00506239" w:rsidRPr="00BD1409" w:rsidRDefault="00506239" w:rsidP="00C64EB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BD1409">
              <w:rPr>
                <w:rFonts w:ascii="Arial" w:hAnsi="Arial" w:cs="Arial"/>
                <w:sz w:val="28"/>
                <w:szCs w:val="32"/>
              </w:rPr>
              <w:lastRenderedPageBreak/>
              <w:t>Design and Technology</w:t>
            </w:r>
          </w:p>
        </w:tc>
        <w:tc>
          <w:tcPr>
            <w:tcW w:w="2217" w:type="dxa"/>
            <w:vAlign w:val="center"/>
          </w:tcPr>
          <w:p w:rsidR="00506239" w:rsidRPr="00BD1409" w:rsidRDefault="008260FF" w:rsidP="00BD1409">
            <w:pPr>
              <w:jc w:val="center"/>
              <w:rPr>
                <w:rFonts w:ascii="Arial" w:hAnsi="Arial" w:cs="Arial"/>
              </w:rPr>
            </w:pPr>
            <w:r w:rsidRPr="00BD1409">
              <w:rPr>
                <w:rFonts w:ascii="Arial" w:hAnsi="Arial" w:cs="Arial"/>
              </w:rPr>
              <w:t>Introduction of Topic</w:t>
            </w:r>
          </w:p>
        </w:tc>
        <w:tc>
          <w:tcPr>
            <w:tcW w:w="2217" w:type="dxa"/>
            <w:vAlign w:val="center"/>
          </w:tcPr>
          <w:p w:rsidR="00506239" w:rsidRPr="00BD1409" w:rsidRDefault="008260FF" w:rsidP="00BD1409">
            <w:pPr>
              <w:jc w:val="center"/>
              <w:rPr>
                <w:rFonts w:ascii="Arial" w:hAnsi="Arial" w:cs="Arial"/>
              </w:rPr>
            </w:pPr>
            <w:r w:rsidRPr="00BD1409">
              <w:rPr>
                <w:rFonts w:ascii="Arial" w:hAnsi="Arial" w:cs="Arial"/>
              </w:rPr>
              <w:t xml:space="preserve">As part of </w:t>
            </w:r>
            <w:proofErr w:type="gramStart"/>
            <w:r w:rsidRPr="00BD1409">
              <w:rPr>
                <w:rFonts w:ascii="Arial" w:hAnsi="Arial" w:cs="Arial"/>
              </w:rPr>
              <w:t>Literacy</w:t>
            </w:r>
            <w:proofErr w:type="gramEnd"/>
            <w:r w:rsidRPr="00BD1409">
              <w:rPr>
                <w:rFonts w:ascii="Arial" w:hAnsi="Arial" w:cs="Arial"/>
              </w:rPr>
              <w:t xml:space="preserve"> children are to write a set of instructions based on mummification, using this knowledge children are to research Egyptian burial chambers.</w:t>
            </w:r>
          </w:p>
        </w:tc>
        <w:tc>
          <w:tcPr>
            <w:tcW w:w="2217" w:type="dxa"/>
            <w:vAlign w:val="center"/>
          </w:tcPr>
          <w:p w:rsidR="00506239" w:rsidRPr="00BD1409" w:rsidRDefault="008260FF" w:rsidP="00BD1409">
            <w:pPr>
              <w:jc w:val="center"/>
              <w:rPr>
                <w:rFonts w:ascii="Arial" w:hAnsi="Arial" w:cs="Arial"/>
              </w:rPr>
            </w:pPr>
            <w:r w:rsidRPr="00BD1409">
              <w:rPr>
                <w:rFonts w:ascii="Arial" w:hAnsi="Arial" w:cs="Arial"/>
              </w:rPr>
              <w:t>Using research collected previously, working in individually children are to design a burial chamber including the main burial items.</w:t>
            </w:r>
          </w:p>
        </w:tc>
        <w:tc>
          <w:tcPr>
            <w:tcW w:w="2217" w:type="dxa"/>
            <w:vAlign w:val="center"/>
          </w:tcPr>
          <w:p w:rsidR="00506239" w:rsidRPr="00BD1409" w:rsidRDefault="00671554" w:rsidP="00BD1409">
            <w:pPr>
              <w:jc w:val="center"/>
              <w:rPr>
                <w:rFonts w:ascii="Arial" w:hAnsi="Arial" w:cs="Arial"/>
              </w:rPr>
            </w:pPr>
            <w:r w:rsidRPr="00BD1409">
              <w:rPr>
                <w:rFonts w:ascii="Arial" w:hAnsi="Arial" w:cs="Arial"/>
              </w:rPr>
              <w:t>Children are to paint a shoe box to act as the main structure to their burial chamber</w:t>
            </w:r>
          </w:p>
        </w:tc>
        <w:tc>
          <w:tcPr>
            <w:tcW w:w="2218" w:type="dxa"/>
            <w:vAlign w:val="center"/>
          </w:tcPr>
          <w:p w:rsidR="00506239" w:rsidRPr="00BD1409" w:rsidRDefault="00671554" w:rsidP="00BD1409">
            <w:pPr>
              <w:jc w:val="center"/>
              <w:rPr>
                <w:rFonts w:ascii="Arial" w:hAnsi="Arial" w:cs="Arial"/>
              </w:rPr>
            </w:pPr>
            <w:r w:rsidRPr="00BD1409">
              <w:rPr>
                <w:rFonts w:ascii="Arial" w:hAnsi="Arial" w:cs="Arial"/>
              </w:rPr>
              <w:t>Children to use clay to create Canopic jars and an Ancient Egyptian.</w:t>
            </w:r>
          </w:p>
        </w:tc>
        <w:tc>
          <w:tcPr>
            <w:tcW w:w="2218" w:type="dxa"/>
            <w:vAlign w:val="center"/>
          </w:tcPr>
          <w:p w:rsidR="00506239" w:rsidRPr="00BD1409" w:rsidRDefault="00671554" w:rsidP="00BD1409">
            <w:pPr>
              <w:jc w:val="center"/>
              <w:rPr>
                <w:rFonts w:ascii="Arial" w:hAnsi="Arial" w:cs="Arial"/>
              </w:rPr>
            </w:pPr>
            <w:r w:rsidRPr="00BD1409">
              <w:rPr>
                <w:rFonts w:ascii="Arial" w:hAnsi="Arial" w:cs="Arial"/>
              </w:rPr>
              <w:t>Final touches and presentation.</w:t>
            </w:r>
          </w:p>
        </w:tc>
      </w:tr>
      <w:tr w:rsidR="00E92A5E" w:rsidRPr="00BD1409" w:rsidTr="00BD1409">
        <w:trPr>
          <w:trHeight w:val="596"/>
        </w:trPr>
        <w:tc>
          <w:tcPr>
            <w:tcW w:w="2217" w:type="dxa"/>
            <w:vAlign w:val="center"/>
          </w:tcPr>
          <w:p w:rsidR="00E92A5E" w:rsidRPr="00BD1409" w:rsidRDefault="00E92A5E" w:rsidP="00E92A5E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BD1409">
              <w:rPr>
                <w:rFonts w:ascii="Arial" w:hAnsi="Arial" w:cs="Arial"/>
                <w:sz w:val="28"/>
                <w:szCs w:val="32"/>
              </w:rPr>
              <w:t>Music</w:t>
            </w:r>
          </w:p>
        </w:tc>
        <w:tc>
          <w:tcPr>
            <w:tcW w:w="2217" w:type="dxa"/>
            <w:vAlign w:val="center"/>
          </w:tcPr>
          <w:p w:rsidR="00E92A5E" w:rsidRPr="00BD1409" w:rsidRDefault="008260FF" w:rsidP="00BD1409">
            <w:pPr>
              <w:jc w:val="center"/>
              <w:rPr>
                <w:rFonts w:ascii="Arial" w:hAnsi="Arial" w:cs="Arial"/>
              </w:rPr>
            </w:pPr>
            <w:r w:rsidRPr="00BD1409">
              <w:rPr>
                <w:rFonts w:ascii="Arial" w:hAnsi="Arial" w:cs="Arial"/>
              </w:rPr>
              <w:t>Introduction of</w:t>
            </w:r>
            <w:r w:rsidR="00E92A5E" w:rsidRPr="00BD1409">
              <w:rPr>
                <w:rFonts w:ascii="Arial" w:hAnsi="Arial" w:cs="Arial"/>
              </w:rPr>
              <w:t xml:space="preserve"> Topic</w:t>
            </w:r>
          </w:p>
        </w:tc>
        <w:tc>
          <w:tcPr>
            <w:tcW w:w="2217" w:type="dxa"/>
            <w:shd w:val="clear" w:color="auto" w:fill="FFFFFF"/>
            <w:vAlign w:val="center"/>
          </w:tcPr>
          <w:p w:rsidR="00E92A5E" w:rsidRPr="00BD1409" w:rsidRDefault="00E92A5E" w:rsidP="00BD1409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</w:rPr>
            </w:pPr>
            <w:r w:rsidRPr="00BD1409">
              <w:rPr>
                <w:rFonts w:ascii="Arial" w:eastAsia="Times New Roman" w:hAnsi="Arial" w:cs="Arial"/>
                <w:bCs/>
              </w:rPr>
              <w:t>Share a range of music inspired by Egypt – collect children’s first thoughts – focus on the timing, tempo, rhythm, melody and mood of the pieces</w:t>
            </w:r>
          </w:p>
          <w:p w:rsidR="00E92A5E" w:rsidRPr="00BD1409" w:rsidRDefault="00E92A5E" w:rsidP="00BD1409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</w:rPr>
            </w:pPr>
          </w:p>
          <w:p w:rsidR="00E92A5E" w:rsidRPr="00BD1409" w:rsidRDefault="00E92A5E" w:rsidP="00BD1409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</w:rPr>
            </w:pPr>
          </w:p>
          <w:p w:rsidR="00E92A5E" w:rsidRPr="00BD1409" w:rsidRDefault="00E92A5E" w:rsidP="00BD1409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</w:rPr>
            </w:pPr>
          </w:p>
          <w:p w:rsidR="00E92A5E" w:rsidRPr="00BD1409" w:rsidRDefault="00E92A5E" w:rsidP="00BD1409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17" w:type="dxa"/>
            <w:shd w:val="clear" w:color="auto" w:fill="FFFFFF"/>
            <w:vAlign w:val="center"/>
          </w:tcPr>
          <w:p w:rsidR="00E92A5E" w:rsidRPr="00BD1409" w:rsidRDefault="00E92A5E" w:rsidP="00BD1409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</w:rPr>
            </w:pPr>
            <w:r w:rsidRPr="00BD1409">
              <w:rPr>
                <w:rFonts w:ascii="Arial" w:eastAsia="Times New Roman" w:hAnsi="Arial" w:cs="Arial"/>
                <w:bCs/>
              </w:rPr>
              <w:t>Collate children’s responses to music – identify mood, instruments and suggest what the place is like</w:t>
            </w:r>
          </w:p>
          <w:p w:rsidR="00E92A5E" w:rsidRPr="00BD1409" w:rsidRDefault="00E92A5E" w:rsidP="00BD1409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17" w:type="dxa"/>
            <w:shd w:val="clear" w:color="auto" w:fill="FFFFFF"/>
            <w:vAlign w:val="center"/>
          </w:tcPr>
          <w:p w:rsidR="00E92A5E" w:rsidRPr="00BD1409" w:rsidRDefault="00E92A5E" w:rsidP="00BD1409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</w:rPr>
            </w:pPr>
            <w:r w:rsidRPr="00BD1409">
              <w:rPr>
                <w:rFonts w:ascii="Arial" w:eastAsia="Times New Roman" w:hAnsi="Arial" w:cs="Arial"/>
                <w:bCs/>
              </w:rPr>
              <w:t>Demonstrate to the children the way to build a musical composition and how to record a simple score.</w:t>
            </w:r>
          </w:p>
          <w:p w:rsidR="00E92A5E" w:rsidRPr="00BD1409" w:rsidRDefault="00E92A5E" w:rsidP="00BD1409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</w:rPr>
            </w:pPr>
            <w:r w:rsidRPr="00BD1409">
              <w:rPr>
                <w:rFonts w:ascii="Arial" w:eastAsia="Times New Roman" w:hAnsi="Arial" w:cs="Arial"/>
                <w:bCs/>
              </w:rPr>
              <w:t>In groups, children to select instruments and begin to think about the mood they want to create</w:t>
            </w:r>
          </w:p>
        </w:tc>
        <w:tc>
          <w:tcPr>
            <w:tcW w:w="2218" w:type="dxa"/>
            <w:shd w:val="clear" w:color="auto" w:fill="FFFFFF"/>
            <w:vAlign w:val="center"/>
          </w:tcPr>
          <w:p w:rsidR="00E92A5E" w:rsidRPr="00BD1409" w:rsidRDefault="00E92A5E" w:rsidP="00BD1409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</w:rPr>
            </w:pPr>
            <w:r w:rsidRPr="00BD1409">
              <w:rPr>
                <w:rFonts w:ascii="Arial" w:eastAsia="Times New Roman" w:hAnsi="Arial" w:cs="Arial"/>
                <w:bCs/>
              </w:rPr>
              <w:t>Listen to Bangles ‘Walk like an Egyptian’</w:t>
            </w:r>
          </w:p>
          <w:p w:rsidR="00E92A5E" w:rsidRPr="00BD1409" w:rsidRDefault="00E92A5E" w:rsidP="00BD1409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BD1409">
              <w:rPr>
                <w:rFonts w:ascii="Arial" w:eastAsia="Times New Roman" w:hAnsi="Arial" w:cs="Arial"/>
                <w:bCs/>
              </w:rPr>
              <w:t>Chn</w:t>
            </w:r>
            <w:proofErr w:type="spellEnd"/>
            <w:r w:rsidRPr="00BD1409">
              <w:rPr>
                <w:rFonts w:ascii="Arial" w:eastAsia="Times New Roman" w:hAnsi="Arial" w:cs="Arial"/>
                <w:bCs/>
              </w:rPr>
              <w:t xml:space="preserve"> and teacher compose dance to match song/music</w:t>
            </w:r>
          </w:p>
        </w:tc>
        <w:tc>
          <w:tcPr>
            <w:tcW w:w="2218" w:type="dxa"/>
            <w:shd w:val="clear" w:color="auto" w:fill="FFFFFF"/>
            <w:vAlign w:val="center"/>
          </w:tcPr>
          <w:p w:rsidR="00E92A5E" w:rsidRPr="00BD1409" w:rsidRDefault="00E92A5E" w:rsidP="00BD1409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</w:rPr>
            </w:pPr>
            <w:r w:rsidRPr="00BD1409">
              <w:rPr>
                <w:rFonts w:ascii="Arial" w:eastAsia="Times New Roman" w:hAnsi="Arial" w:cs="Arial"/>
                <w:bCs/>
              </w:rPr>
              <w:t>Groups to focus on the composition of their music</w:t>
            </w:r>
          </w:p>
          <w:p w:rsidR="00E92A5E" w:rsidRPr="00BD1409" w:rsidRDefault="00E92A5E" w:rsidP="00BD1409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</w:rPr>
            </w:pPr>
            <w:r w:rsidRPr="00BD1409">
              <w:rPr>
                <w:rFonts w:ascii="Arial" w:eastAsia="Times New Roman" w:hAnsi="Arial" w:cs="Arial"/>
                <w:bCs/>
              </w:rPr>
              <w:t>Ensure children are suing the score, all instruments and have the correct tempo and rhythm</w:t>
            </w:r>
          </w:p>
          <w:p w:rsidR="00E92A5E" w:rsidRPr="00BD1409" w:rsidRDefault="00E92A5E" w:rsidP="00BD1409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</w:rPr>
            </w:pPr>
            <w:r w:rsidRPr="00BD1409">
              <w:rPr>
                <w:rFonts w:ascii="Arial" w:eastAsia="Times New Roman" w:hAnsi="Arial" w:cs="Arial"/>
                <w:bCs/>
              </w:rPr>
              <w:t>Peer assess each groups to offer improvements</w:t>
            </w:r>
          </w:p>
        </w:tc>
      </w:tr>
      <w:tr w:rsidR="00936F68" w:rsidRPr="00BD1409" w:rsidTr="00BD1409">
        <w:trPr>
          <w:trHeight w:val="596"/>
        </w:trPr>
        <w:tc>
          <w:tcPr>
            <w:tcW w:w="2217" w:type="dxa"/>
            <w:vAlign w:val="center"/>
          </w:tcPr>
          <w:p w:rsidR="00936F68" w:rsidRPr="00BD1409" w:rsidRDefault="00936F68" w:rsidP="00C64EB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BD1409">
              <w:rPr>
                <w:rFonts w:ascii="Arial" w:hAnsi="Arial" w:cs="Arial"/>
                <w:sz w:val="28"/>
                <w:szCs w:val="32"/>
              </w:rPr>
              <w:t>Computing</w:t>
            </w:r>
          </w:p>
        </w:tc>
        <w:tc>
          <w:tcPr>
            <w:tcW w:w="2217" w:type="dxa"/>
            <w:vAlign w:val="center"/>
          </w:tcPr>
          <w:p w:rsidR="0014440C" w:rsidRPr="00BD1409" w:rsidRDefault="0014440C" w:rsidP="00BD1409">
            <w:pPr>
              <w:jc w:val="center"/>
              <w:rPr>
                <w:rFonts w:ascii="Arial" w:hAnsi="Arial" w:cs="Arial"/>
              </w:rPr>
            </w:pPr>
            <w:r w:rsidRPr="00BD1409">
              <w:rPr>
                <w:rFonts w:ascii="Arial" w:hAnsi="Arial" w:cs="Arial"/>
              </w:rPr>
              <w:t>Digital Literacy: The Power of Words &amp; Video</w:t>
            </w:r>
          </w:p>
          <w:p w:rsidR="00936F68" w:rsidRPr="00BD1409" w:rsidRDefault="00936F68" w:rsidP="00BD14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vAlign w:val="center"/>
          </w:tcPr>
          <w:p w:rsidR="0014440C" w:rsidRPr="00BD1409" w:rsidRDefault="0014440C" w:rsidP="00BD1409">
            <w:pPr>
              <w:jc w:val="center"/>
              <w:rPr>
                <w:rFonts w:ascii="Arial" w:hAnsi="Arial" w:cs="Arial"/>
              </w:rPr>
            </w:pPr>
            <w:r w:rsidRPr="00BD1409">
              <w:rPr>
                <w:rFonts w:ascii="Arial" w:hAnsi="Arial" w:cs="Arial"/>
              </w:rPr>
              <w:t>Digital Literacy: The Power of Words &amp; Video</w:t>
            </w:r>
          </w:p>
          <w:p w:rsidR="00936F68" w:rsidRPr="00BD1409" w:rsidRDefault="00936F68" w:rsidP="00BD14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vAlign w:val="center"/>
          </w:tcPr>
          <w:p w:rsidR="0014440C" w:rsidRPr="00BD1409" w:rsidRDefault="0014440C" w:rsidP="00BD1409">
            <w:pPr>
              <w:jc w:val="center"/>
              <w:rPr>
                <w:rFonts w:ascii="Arial" w:hAnsi="Arial" w:cs="Arial"/>
              </w:rPr>
            </w:pPr>
            <w:r w:rsidRPr="00BD1409">
              <w:rPr>
                <w:rFonts w:ascii="Arial" w:hAnsi="Arial" w:cs="Arial"/>
              </w:rPr>
              <w:t>Excel Spreadsheet Project.</w:t>
            </w:r>
          </w:p>
          <w:p w:rsidR="00936F68" w:rsidRPr="00BD1409" w:rsidRDefault="00936F68" w:rsidP="00BD14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vAlign w:val="center"/>
          </w:tcPr>
          <w:p w:rsidR="0014440C" w:rsidRPr="00BD1409" w:rsidRDefault="0014440C" w:rsidP="00BD1409">
            <w:pPr>
              <w:jc w:val="center"/>
              <w:rPr>
                <w:rFonts w:ascii="Arial" w:hAnsi="Arial" w:cs="Arial"/>
              </w:rPr>
            </w:pPr>
            <w:r w:rsidRPr="00BD1409">
              <w:rPr>
                <w:rFonts w:ascii="Arial" w:hAnsi="Arial" w:cs="Arial"/>
              </w:rPr>
              <w:t>Excel Spreadsheet Project.</w:t>
            </w:r>
          </w:p>
          <w:p w:rsidR="00936F68" w:rsidRPr="00BD1409" w:rsidRDefault="00936F68" w:rsidP="00BD14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8" w:type="dxa"/>
            <w:vAlign w:val="center"/>
          </w:tcPr>
          <w:p w:rsidR="00936F68" w:rsidRPr="00BD1409" w:rsidRDefault="0014440C" w:rsidP="00BD1409">
            <w:pPr>
              <w:jc w:val="center"/>
              <w:rPr>
                <w:rFonts w:ascii="Arial" w:hAnsi="Arial" w:cs="Arial"/>
              </w:rPr>
            </w:pPr>
            <w:r w:rsidRPr="00BD1409">
              <w:rPr>
                <w:rFonts w:ascii="Arial" w:hAnsi="Arial" w:cs="Arial"/>
              </w:rPr>
              <w:t>IPAD Video Project</w:t>
            </w:r>
          </w:p>
        </w:tc>
        <w:tc>
          <w:tcPr>
            <w:tcW w:w="2218" w:type="dxa"/>
            <w:vAlign w:val="center"/>
          </w:tcPr>
          <w:p w:rsidR="00936F68" w:rsidRPr="00BD1409" w:rsidRDefault="0014440C" w:rsidP="00BD1409">
            <w:pPr>
              <w:jc w:val="center"/>
              <w:rPr>
                <w:rFonts w:ascii="Arial" w:hAnsi="Arial" w:cs="Arial"/>
              </w:rPr>
            </w:pPr>
            <w:r w:rsidRPr="00BD1409">
              <w:rPr>
                <w:rFonts w:ascii="Arial" w:hAnsi="Arial" w:cs="Arial"/>
              </w:rPr>
              <w:t>IPAD Video Project</w:t>
            </w:r>
          </w:p>
        </w:tc>
      </w:tr>
      <w:tr w:rsidR="00936F68" w:rsidRPr="00BD1409" w:rsidTr="00BD1409">
        <w:trPr>
          <w:trHeight w:val="596"/>
        </w:trPr>
        <w:tc>
          <w:tcPr>
            <w:tcW w:w="2217" w:type="dxa"/>
            <w:vAlign w:val="center"/>
          </w:tcPr>
          <w:p w:rsidR="00936F68" w:rsidRPr="00BD1409" w:rsidRDefault="00936F68" w:rsidP="00C64EB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BD1409">
              <w:rPr>
                <w:rFonts w:ascii="Arial" w:hAnsi="Arial" w:cs="Arial"/>
                <w:sz w:val="28"/>
                <w:szCs w:val="32"/>
              </w:rPr>
              <w:t>PE</w:t>
            </w:r>
          </w:p>
        </w:tc>
        <w:tc>
          <w:tcPr>
            <w:tcW w:w="2217" w:type="dxa"/>
            <w:vAlign w:val="center"/>
          </w:tcPr>
          <w:p w:rsidR="0014440C" w:rsidRPr="00BD1409" w:rsidRDefault="0014440C" w:rsidP="00BD1409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</w:rPr>
            </w:pPr>
            <w:r w:rsidRPr="00BD1409">
              <w:rPr>
                <w:rFonts w:ascii="Arial" w:eastAsia="Times New Roman" w:hAnsi="Arial" w:cs="Arial"/>
                <w:bCs/>
              </w:rPr>
              <w:t>Swimming</w:t>
            </w:r>
          </w:p>
          <w:p w:rsidR="00936F68" w:rsidRPr="00BD1409" w:rsidRDefault="0014440C" w:rsidP="00BD1409">
            <w:pPr>
              <w:jc w:val="center"/>
              <w:rPr>
                <w:rFonts w:ascii="Arial" w:hAnsi="Arial" w:cs="Arial"/>
              </w:rPr>
            </w:pPr>
            <w:r w:rsidRPr="00BD1409">
              <w:rPr>
                <w:rFonts w:ascii="Arial" w:eastAsia="Times New Roman" w:hAnsi="Arial" w:cs="Arial"/>
                <w:bCs/>
              </w:rPr>
              <w:t>Hockey</w:t>
            </w:r>
          </w:p>
        </w:tc>
        <w:tc>
          <w:tcPr>
            <w:tcW w:w="2217" w:type="dxa"/>
            <w:vAlign w:val="center"/>
          </w:tcPr>
          <w:p w:rsidR="0014440C" w:rsidRPr="00BD1409" w:rsidRDefault="0014440C" w:rsidP="00BD1409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</w:rPr>
            </w:pPr>
            <w:r w:rsidRPr="00BD1409">
              <w:rPr>
                <w:rFonts w:ascii="Arial" w:eastAsia="Times New Roman" w:hAnsi="Arial" w:cs="Arial"/>
                <w:bCs/>
              </w:rPr>
              <w:t>Swimming</w:t>
            </w:r>
          </w:p>
          <w:p w:rsidR="00936F68" w:rsidRPr="00BD1409" w:rsidRDefault="0014440C" w:rsidP="00BD1409">
            <w:pPr>
              <w:jc w:val="center"/>
              <w:rPr>
                <w:rFonts w:ascii="Arial" w:hAnsi="Arial" w:cs="Arial"/>
              </w:rPr>
            </w:pPr>
            <w:r w:rsidRPr="00BD1409">
              <w:rPr>
                <w:rFonts w:ascii="Arial" w:eastAsia="Times New Roman" w:hAnsi="Arial" w:cs="Arial"/>
                <w:bCs/>
              </w:rPr>
              <w:t>Hockey</w:t>
            </w:r>
          </w:p>
        </w:tc>
        <w:tc>
          <w:tcPr>
            <w:tcW w:w="2217" w:type="dxa"/>
            <w:vAlign w:val="center"/>
          </w:tcPr>
          <w:p w:rsidR="0014440C" w:rsidRPr="00BD1409" w:rsidRDefault="0014440C" w:rsidP="00BD1409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</w:rPr>
            </w:pPr>
            <w:r w:rsidRPr="00BD1409">
              <w:rPr>
                <w:rFonts w:ascii="Arial" w:eastAsia="Times New Roman" w:hAnsi="Arial" w:cs="Arial"/>
                <w:bCs/>
              </w:rPr>
              <w:t>Swimming</w:t>
            </w:r>
          </w:p>
          <w:p w:rsidR="00936F68" w:rsidRPr="00BD1409" w:rsidRDefault="0014440C" w:rsidP="00BD1409">
            <w:pPr>
              <w:jc w:val="center"/>
              <w:rPr>
                <w:rFonts w:ascii="Arial" w:hAnsi="Arial" w:cs="Arial"/>
              </w:rPr>
            </w:pPr>
            <w:r w:rsidRPr="00BD1409">
              <w:rPr>
                <w:rFonts w:ascii="Arial" w:eastAsia="Times New Roman" w:hAnsi="Arial" w:cs="Arial"/>
                <w:bCs/>
              </w:rPr>
              <w:t>Hockey</w:t>
            </w:r>
          </w:p>
        </w:tc>
        <w:tc>
          <w:tcPr>
            <w:tcW w:w="2217" w:type="dxa"/>
            <w:vAlign w:val="center"/>
          </w:tcPr>
          <w:p w:rsidR="0014440C" w:rsidRPr="00BD1409" w:rsidRDefault="0014440C" w:rsidP="00BD1409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</w:rPr>
            </w:pPr>
            <w:r w:rsidRPr="00BD1409">
              <w:rPr>
                <w:rFonts w:ascii="Arial" w:eastAsia="Times New Roman" w:hAnsi="Arial" w:cs="Arial"/>
                <w:bCs/>
              </w:rPr>
              <w:t>Swimming</w:t>
            </w:r>
          </w:p>
          <w:p w:rsidR="00936F68" w:rsidRPr="00BD1409" w:rsidRDefault="0014440C" w:rsidP="00BD1409">
            <w:pPr>
              <w:jc w:val="center"/>
              <w:rPr>
                <w:rFonts w:ascii="Arial" w:hAnsi="Arial" w:cs="Arial"/>
              </w:rPr>
            </w:pPr>
            <w:r w:rsidRPr="00BD1409">
              <w:rPr>
                <w:rFonts w:ascii="Arial" w:eastAsia="Times New Roman" w:hAnsi="Arial" w:cs="Arial"/>
                <w:bCs/>
              </w:rPr>
              <w:t>Hockey</w:t>
            </w:r>
          </w:p>
        </w:tc>
        <w:tc>
          <w:tcPr>
            <w:tcW w:w="2218" w:type="dxa"/>
            <w:vAlign w:val="center"/>
          </w:tcPr>
          <w:p w:rsidR="0014440C" w:rsidRPr="00BD1409" w:rsidRDefault="0014440C" w:rsidP="00BD1409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</w:rPr>
            </w:pPr>
            <w:r w:rsidRPr="00BD1409">
              <w:rPr>
                <w:rFonts w:ascii="Arial" w:eastAsia="Times New Roman" w:hAnsi="Arial" w:cs="Arial"/>
                <w:bCs/>
              </w:rPr>
              <w:t>Swimming</w:t>
            </w:r>
          </w:p>
          <w:p w:rsidR="00936F68" w:rsidRPr="00BD1409" w:rsidRDefault="0014440C" w:rsidP="00BD1409">
            <w:pPr>
              <w:jc w:val="center"/>
              <w:rPr>
                <w:rFonts w:ascii="Arial" w:hAnsi="Arial" w:cs="Arial"/>
              </w:rPr>
            </w:pPr>
            <w:r w:rsidRPr="00BD1409">
              <w:rPr>
                <w:rFonts w:ascii="Arial" w:eastAsia="Times New Roman" w:hAnsi="Arial" w:cs="Arial"/>
                <w:bCs/>
              </w:rPr>
              <w:t>Hockey</w:t>
            </w:r>
          </w:p>
        </w:tc>
        <w:tc>
          <w:tcPr>
            <w:tcW w:w="2218" w:type="dxa"/>
            <w:vAlign w:val="center"/>
          </w:tcPr>
          <w:p w:rsidR="0014440C" w:rsidRPr="00BD1409" w:rsidRDefault="0014440C" w:rsidP="00BD1409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</w:rPr>
            </w:pPr>
            <w:r w:rsidRPr="00BD1409">
              <w:rPr>
                <w:rFonts w:ascii="Arial" w:eastAsia="Times New Roman" w:hAnsi="Arial" w:cs="Arial"/>
                <w:bCs/>
              </w:rPr>
              <w:t>Swimming</w:t>
            </w:r>
          </w:p>
          <w:p w:rsidR="00936F68" w:rsidRPr="00BD1409" w:rsidRDefault="0014440C" w:rsidP="00BD1409">
            <w:pPr>
              <w:jc w:val="center"/>
              <w:rPr>
                <w:rFonts w:ascii="Arial" w:hAnsi="Arial" w:cs="Arial"/>
              </w:rPr>
            </w:pPr>
            <w:r w:rsidRPr="00BD1409">
              <w:rPr>
                <w:rFonts w:ascii="Arial" w:eastAsia="Times New Roman" w:hAnsi="Arial" w:cs="Arial"/>
                <w:bCs/>
              </w:rPr>
              <w:t>Hockey</w:t>
            </w:r>
          </w:p>
        </w:tc>
      </w:tr>
      <w:tr w:rsidR="00936F68" w:rsidRPr="00BD1409" w:rsidTr="00BD1409">
        <w:trPr>
          <w:trHeight w:val="596"/>
        </w:trPr>
        <w:tc>
          <w:tcPr>
            <w:tcW w:w="2217" w:type="dxa"/>
            <w:vAlign w:val="center"/>
          </w:tcPr>
          <w:p w:rsidR="00936F68" w:rsidRPr="00BD1409" w:rsidRDefault="00936F68" w:rsidP="00C64EB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BD1409">
              <w:rPr>
                <w:rFonts w:ascii="Arial" w:hAnsi="Arial" w:cs="Arial"/>
                <w:sz w:val="28"/>
                <w:szCs w:val="32"/>
              </w:rPr>
              <w:t>RE</w:t>
            </w:r>
          </w:p>
        </w:tc>
        <w:tc>
          <w:tcPr>
            <w:tcW w:w="2217" w:type="dxa"/>
            <w:vAlign w:val="center"/>
          </w:tcPr>
          <w:p w:rsidR="00936F68" w:rsidRPr="00BD1409" w:rsidRDefault="0014440C" w:rsidP="00BD1409">
            <w:pPr>
              <w:jc w:val="center"/>
              <w:rPr>
                <w:rFonts w:ascii="Arial" w:hAnsi="Arial" w:cs="Arial"/>
              </w:rPr>
            </w:pPr>
            <w:r w:rsidRPr="00BD1409">
              <w:rPr>
                <w:rFonts w:ascii="Arial" w:eastAsia="Times New Roman" w:hAnsi="Arial" w:cs="Arial"/>
              </w:rPr>
              <w:t>Myth</w:t>
            </w:r>
          </w:p>
        </w:tc>
        <w:tc>
          <w:tcPr>
            <w:tcW w:w="2217" w:type="dxa"/>
            <w:vAlign w:val="center"/>
          </w:tcPr>
          <w:p w:rsidR="00936F68" w:rsidRPr="00BD1409" w:rsidRDefault="0014440C" w:rsidP="00BD1409">
            <w:pPr>
              <w:jc w:val="center"/>
              <w:rPr>
                <w:rFonts w:ascii="Arial" w:hAnsi="Arial" w:cs="Arial"/>
              </w:rPr>
            </w:pPr>
            <w:r w:rsidRPr="00BD1409">
              <w:rPr>
                <w:rFonts w:ascii="Arial" w:eastAsia="Times New Roman" w:hAnsi="Arial" w:cs="Arial"/>
              </w:rPr>
              <w:t>Myth</w:t>
            </w:r>
          </w:p>
        </w:tc>
        <w:tc>
          <w:tcPr>
            <w:tcW w:w="2217" w:type="dxa"/>
            <w:vAlign w:val="center"/>
          </w:tcPr>
          <w:p w:rsidR="00936F68" w:rsidRPr="00BD1409" w:rsidRDefault="0014440C" w:rsidP="00BD1409">
            <w:pPr>
              <w:jc w:val="center"/>
              <w:rPr>
                <w:rFonts w:ascii="Arial" w:hAnsi="Arial" w:cs="Arial"/>
              </w:rPr>
            </w:pPr>
            <w:r w:rsidRPr="00BD1409">
              <w:rPr>
                <w:rFonts w:ascii="Arial" w:eastAsia="Times New Roman" w:hAnsi="Arial" w:cs="Arial"/>
              </w:rPr>
              <w:t>Myth</w:t>
            </w:r>
          </w:p>
        </w:tc>
        <w:tc>
          <w:tcPr>
            <w:tcW w:w="2217" w:type="dxa"/>
            <w:vAlign w:val="center"/>
          </w:tcPr>
          <w:p w:rsidR="00936F68" w:rsidRPr="00BD1409" w:rsidRDefault="0014440C" w:rsidP="00BD1409">
            <w:pPr>
              <w:jc w:val="center"/>
              <w:rPr>
                <w:rFonts w:ascii="Arial" w:hAnsi="Arial" w:cs="Arial"/>
              </w:rPr>
            </w:pPr>
            <w:r w:rsidRPr="00BD1409">
              <w:rPr>
                <w:rFonts w:ascii="Arial" w:eastAsia="Times New Roman" w:hAnsi="Arial" w:cs="Arial"/>
              </w:rPr>
              <w:t>Myth</w:t>
            </w:r>
          </w:p>
        </w:tc>
        <w:tc>
          <w:tcPr>
            <w:tcW w:w="2218" w:type="dxa"/>
            <w:vAlign w:val="center"/>
          </w:tcPr>
          <w:p w:rsidR="00936F68" w:rsidRPr="00BD1409" w:rsidRDefault="0014440C" w:rsidP="00BD1409">
            <w:pPr>
              <w:jc w:val="center"/>
              <w:rPr>
                <w:rFonts w:ascii="Arial" w:hAnsi="Arial" w:cs="Arial"/>
              </w:rPr>
            </w:pPr>
            <w:r w:rsidRPr="00BD1409">
              <w:rPr>
                <w:rFonts w:ascii="Arial" w:eastAsia="Times New Roman" w:hAnsi="Arial" w:cs="Arial"/>
              </w:rPr>
              <w:t>Myth</w:t>
            </w:r>
          </w:p>
        </w:tc>
        <w:tc>
          <w:tcPr>
            <w:tcW w:w="2218" w:type="dxa"/>
            <w:vAlign w:val="center"/>
          </w:tcPr>
          <w:p w:rsidR="00936F68" w:rsidRPr="00BD1409" w:rsidRDefault="0014440C" w:rsidP="00BD1409">
            <w:pPr>
              <w:jc w:val="center"/>
              <w:rPr>
                <w:rFonts w:ascii="Arial" w:hAnsi="Arial" w:cs="Arial"/>
              </w:rPr>
            </w:pPr>
            <w:r w:rsidRPr="00BD1409">
              <w:rPr>
                <w:rFonts w:ascii="Arial" w:eastAsia="Times New Roman" w:hAnsi="Arial" w:cs="Arial"/>
              </w:rPr>
              <w:t>Myth</w:t>
            </w:r>
          </w:p>
        </w:tc>
      </w:tr>
      <w:tr w:rsidR="00936F68" w:rsidTr="00BD1409">
        <w:trPr>
          <w:trHeight w:val="596"/>
        </w:trPr>
        <w:tc>
          <w:tcPr>
            <w:tcW w:w="2217" w:type="dxa"/>
            <w:vAlign w:val="center"/>
          </w:tcPr>
          <w:p w:rsidR="00936F68" w:rsidRPr="00BD1409" w:rsidRDefault="00936F68" w:rsidP="00C64EB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BD1409">
              <w:rPr>
                <w:rFonts w:ascii="Arial" w:hAnsi="Arial" w:cs="Arial"/>
                <w:sz w:val="28"/>
                <w:szCs w:val="32"/>
              </w:rPr>
              <w:t>SMSC/PSHE</w:t>
            </w:r>
          </w:p>
        </w:tc>
        <w:tc>
          <w:tcPr>
            <w:tcW w:w="2217" w:type="dxa"/>
            <w:vAlign w:val="center"/>
          </w:tcPr>
          <w:p w:rsidR="00936F68" w:rsidRPr="00BD1409" w:rsidRDefault="0014440C" w:rsidP="00BD1409">
            <w:pPr>
              <w:jc w:val="center"/>
              <w:rPr>
                <w:rFonts w:ascii="Arial" w:hAnsi="Arial" w:cs="Arial"/>
              </w:rPr>
            </w:pPr>
            <w:r w:rsidRPr="00BD1409">
              <w:rPr>
                <w:rFonts w:ascii="Arial" w:eastAsia="Times New Roman" w:hAnsi="Arial" w:cs="Arial"/>
                <w:bCs/>
              </w:rPr>
              <w:t>Feeling good and making friends</w:t>
            </w:r>
          </w:p>
        </w:tc>
        <w:tc>
          <w:tcPr>
            <w:tcW w:w="2217" w:type="dxa"/>
            <w:vAlign w:val="center"/>
          </w:tcPr>
          <w:p w:rsidR="00936F68" w:rsidRPr="00BD1409" w:rsidRDefault="0014440C" w:rsidP="00BD1409">
            <w:pPr>
              <w:jc w:val="center"/>
              <w:rPr>
                <w:rFonts w:ascii="Arial" w:hAnsi="Arial" w:cs="Arial"/>
              </w:rPr>
            </w:pPr>
            <w:r w:rsidRPr="00BD1409">
              <w:rPr>
                <w:rFonts w:ascii="Arial" w:eastAsia="Times New Roman" w:hAnsi="Arial" w:cs="Arial"/>
                <w:bCs/>
              </w:rPr>
              <w:t>Feeling good and making friends</w:t>
            </w:r>
          </w:p>
        </w:tc>
        <w:tc>
          <w:tcPr>
            <w:tcW w:w="2217" w:type="dxa"/>
            <w:vAlign w:val="center"/>
          </w:tcPr>
          <w:p w:rsidR="00936F68" w:rsidRPr="00BD1409" w:rsidRDefault="0014440C" w:rsidP="00BD1409">
            <w:pPr>
              <w:jc w:val="center"/>
              <w:rPr>
                <w:rFonts w:ascii="Arial" w:hAnsi="Arial" w:cs="Arial"/>
              </w:rPr>
            </w:pPr>
            <w:r w:rsidRPr="00BD1409">
              <w:rPr>
                <w:rFonts w:ascii="Arial" w:eastAsia="Times New Roman" w:hAnsi="Arial" w:cs="Arial"/>
                <w:bCs/>
              </w:rPr>
              <w:t>Feeling good and making friends</w:t>
            </w:r>
          </w:p>
        </w:tc>
        <w:tc>
          <w:tcPr>
            <w:tcW w:w="2217" w:type="dxa"/>
            <w:vAlign w:val="center"/>
          </w:tcPr>
          <w:p w:rsidR="00936F68" w:rsidRPr="00BD1409" w:rsidRDefault="0014440C" w:rsidP="00BD1409">
            <w:pPr>
              <w:jc w:val="center"/>
              <w:rPr>
                <w:rFonts w:ascii="Arial" w:hAnsi="Arial" w:cs="Arial"/>
              </w:rPr>
            </w:pPr>
            <w:r w:rsidRPr="00BD1409">
              <w:rPr>
                <w:rFonts w:ascii="Arial" w:eastAsia="Times New Roman" w:hAnsi="Arial" w:cs="Arial"/>
                <w:bCs/>
              </w:rPr>
              <w:t>Feeling good and making friends</w:t>
            </w:r>
          </w:p>
        </w:tc>
        <w:tc>
          <w:tcPr>
            <w:tcW w:w="2218" w:type="dxa"/>
            <w:vAlign w:val="center"/>
          </w:tcPr>
          <w:p w:rsidR="00936F68" w:rsidRPr="00BD1409" w:rsidRDefault="0014440C" w:rsidP="00BD1409">
            <w:pPr>
              <w:jc w:val="center"/>
              <w:rPr>
                <w:rFonts w:ascii="Arial" w:hAnsi="Arial" w:cs="Arial"/>
              </w:rPr>
            </w:pPr>
            <w:r w:rsidRPr="00BD1409">
              <w:rPr>
                <w:rFonts w:ascii="Arial" w:eastAsia="Times New Roman" w:hAnsi="Arial" w:cs="Arial"/>
                <w:bCs/>
              </w:rPr>
              <w:t>Feeling good and making friends</w:t>
            </w:r>
          </w:p>
        </w:tc>
        <w:tc>
          <w:tcPr>
            <w:tcW w:w="2218" w:type="dxa"/>
            <w:vAlign w:val="center"/>
          </w:tcPr>
          <w:p w:rsidR="00936F68" w:rsidRPr="00BD1409" w:rsidRDefault="0014440C" w:rsidP="00BD1409">
            <w:pPr>
              <w:jc w:val="center"/>
              <w:rPr>
                <w:rFonts w:ascii="Arial" w:hAnsi="Arial" w:cs="Arial"/>
              </w:rPr>
            </w:pPr>
            <w:r w:rsidRPr="00BD1409">
              <w:rPr>
                <w:rFonts w:ascii="Arial" w:eastAsia="Times New Roman" w:hAnsi="Arial" w:cs="Arial"/>
                <w:bCs/>
              </w:rPr>
              <w:t>Feeling good and making friends</w:t>
            </w:r>
          </w:p>
        </w:tc>
      </w:tr>
    </w:tbl>
    <w:p w:rsidR="00236FDC" w:rsidRPr="00236FDC" w:rsidRDefault="00236FDC" w:rsidP="00236FDC"/>
    <w:sectPr w:rsidR="00236FDC" w:rsidRPr="00236FDC" w:rsidSect="00236F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BF4"/>
    <w:multiLevelType w:val="hybridMultilevel"/>
    <w:tmpl w:val="EE409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DC"/>
    <w:rsid w:val="000805BC"/>
    <w:rsid w:val="0014440C"/>
    <w:rsid w:val="00236FDC"/>
    <w:rsid w:val="00271DC8"/>
    <w:rsid w:val="00281D6E"/>
    <w:rsid w:val="002F661A"/>
    <w:rsid w:val="00304D1A"/>
    <w:rsid w:val="005033DA"/>
    <w:rsid w:val="00506239"/>
    <w:rsid w:val="006517BC"/>
    <w:rsid w:val="00656AA4"/>
    <w:rsid w:val="00671554"/>
    <w:rsid w:val="00682B78"/>
    <w:rsid w:val="006E0E9C"/>
    <w:rsid w:val="00706B29"/>
    <w:rsid w:val="008260FF"/>
    <w:rsid w:val="008A7D08"/>
    <w:rsid w:val="008D55DB"/>
    <w:rsid w:val="00936F68"/>
    <w:rsid w:val="00961AAE"/>
    <w:rsid w:val="00A1199B"/>
    <w:rsid w:val="00AB633E"/>
    <w:rsid w:val="00AF47C5"/>
    <w:rsid w:val="00BC09FF"/>
    <w:rsid w:val="00BD1409"/>
    <w:rsid w:val="00C42A6F"/>
    <w:rsid w:val="00C64EBB"/>
    <w:rsid w:val="00DC46F8"/>
    <w:rsid w:val="00E30385"/>
    <w:rsid w:val="00E92A5E"/>
    <w:rsid w:val="00F2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3CEDD"/>
  <w15:chartTrackingRefBased/>
  <w15:docId w15:val="{49D18082-D56F-42AB-9D31-420F88F9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F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6F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3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40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Grainger</dc:creator>
  <cp:keywords/>
  <dc:description/>
  <cp:lastModifiedBy>Liam Roberts</cp:lastModifiedBy>
  <cp:revision>12</cp:revision>
  <dcterms:created xsi:type="dcterms:W3CDTF">2019-07-30T15:21:00Z</dcterms:created>
  <dcterms:modified xsi:type="dcterms:W3CDTF">2019-08-06T08:38:00Z</dcterms:modified>
</cp:coreProperties>
</file>