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925" w:rsidRDefault="004C5432">
      <w:pPr>
        <w:pStyle w:val="Heading2"/>
        <w:jc w:val="center"/>
        <w:rPr>
          <w:b/>
        </w:rPr>
      </w:pPr>
      <w:r>
        <w:rPr>
          <w:b/>
        </w:rPr>
        <w:t xml:space="preserve">The Federation of the Church Schools of </w:t>
      </w:r>
      <w:proofErr w:type="spellStart"/>
      <w:r>
        <w:rPr>
          <w:b/>
        </w:rPr>
        <w:t>Shalfleet</w:t>
      </w:r>
      <w:proofErr w:type="spellEnd"/>
      <w:r>
        <w:rPr>
          <w:b/>
        </w:rPr>
        <w:t xml:space="preserve"> and Yarmouth</w:t>
      </w:r>
    </w:p>
    <w:p w:rsidR="004A53FA" w:rsidRDefault="004A53FA"/>
    <w:p w:rsidR="00B63925" w:rsidRDefault="004C5432">
      <w:r>
        <w:t>Medium Term Plan:</w:t>
      </w:r>
      <w:r>
        <w:tab/>
        <w:t>2019 Yarmouth Year 3</w:t>
      </w:r>
      <w:r w:rsidR="00CC1D8E">
        <w:t xml:space="preserve">/4 </w:t>
      </w:r>
      <w:r w:rsidR="00CC1D8E">
        <w:tab/>
        <w:t>Class:</w:t>
      </w:r>
      <w:r w:rsidR="00CC1D8E">
        <w:tab/>
        <w:t>Blue Class Yarmouth</w:t>
      </w:r>
      <w:r w:rsidR="00EF744D">
        <w:tab/>
      </w:r>
      <w:r w:rsidR="00EF744D">
        <w:tab/>
        <w:t>Term: Autumn 2</w:t>
      </w:r>
    </w:p>
    <w:tbl>
      <w:tblPr>
        <w:tblStyle w:val="a"/>
        <w:tblW w:w="15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88"/>
        <w:gridCol w:w="7588"/>
      </w:tblGrid>
      <w:tr w:rsidR="00B63925">
        <w:trPr>
          <w:trHeight w:val="780"/>
        </w:trPr>
        <w:tc>
          <w:tcPr>
            <w:tcW w:w="7588" w:type="dxa"/>
          </w:tcPr>
          <w:p w:rsidR="00B63925" w:rsidRDefault="004C5432" w:rsidP="00EF744D">
            <w:r>
              <w:t xml:space="preserve">Title: </w:t>
            </w:r>
            <w:r w:rsidR="00EF744D">
              <w:t>Wish You Were Here?</w:t>
            </w:r>
          </w:p>
        </w:tc>
        <w:tc>
          <w:tcPr>
            <w:tcW w:w="7589" w:type="dxa"/>
          </w:tcPr>
          <w:p w:rsidR="00B63925" w:rsidRDefault="00EF744D">
            <w:r>
              <w:t>Timescale: 7</w:t>
            </w:r>
            <w:r w:rsidR="004C5432">
              <w:t xml:space="preserve"> weeks</w:t>
            </w:r>
          </w:p>
        </w:tc>
      </w:tr>
      <w:tr w:rsidR="00B63925">
        <w:trPr>
          <w:trHeight w:val="1000"/>
        </w:trPr>
        <w:tc>
          <w:tcPr>
            <w:tcW w:w="15177" w:type="dxa"/>
            <w:gridSpan w:val="2"/>
          </w:tcPr>
          <w:p w:rsidR="00B12E06" w:rsidRDefault="004C5432">
            <w:bookmarkStart w:id="0" w:name="_gjdgxs" w:colFirst="0" w:colLast="0"/>
            <w:bookmarkEnd w:id="0"/>
            <w:r>
              <w:t xml:space="preserve">Rationale (including hook and big questions): </w:t>
            </w:r>
            <w:r w:rsidR="00114F4B">
              <w:t>It is time to pack our cases and set off on an expedition of a lifetime…..but where are we going to and what will we see and experience along the way?  As the half term begins we will apply for a position on what promises to be an adventure that we will not forget, using our powers of persuasion to secure our place on the mission.  When the expedition begins it will become clearer just where we are heading, what it entails and the dangers we may face.  We will be following in the footsteps of one of the world’s most famous explorers whose expedition of 1914 is still talked about as one of the world’s greatest stories of rescue and survival.  Our trip to the Maritime Shipwreck Centre on Tuesday</w:t>
            </w:r>
            <w:r w:rsidR="00B12E06">
              <w:t xml:space="preserve"> 12</w:t>
            </w:r>
            <w:r w:rsidR="00B12E06" w:rsidRPr="00B12E06">
              <w:rPr>
                <w:vertAlign w:val="superscript"/>
              </w:rPr>
              <w:t>th</w:t>
            </w:r>
            <w:r w:rsidR="00B12E06">
              <w:t xml:space="preserve"> November</w:t>
            </w:r>
            <w:r w:rsidR="00114F4B">
              <w:t xml:space="preserve"> will help us to imagine life </w:t>
            </w:r>
            <w:proofErr w:type="spellStart"/>
            <w:r w:rsidR="00114F4B">
              <w:t>onboard</w:t>
            </w:r>
            <w:proofErr w:type="spellEnd"/>
            <w:r w:rsidR="00114F4B">
              <w:t xml:space="preserve"> a ship in the early 20</w:t>
            </w:r>
            <w:r w:rsidR="00114F4B" w:rsidRPr="00114F4B">
              <w:rPr>
                <w:vertAlign w:val="superscript"/>
              </w:rPr>
              <w:t>th</w:t>
            </w:r>
            <w:r w:rsidR="00114F4B">
              <w:t xml:space="preserve"> Century</w:t>
            </w:r>
            <w:r w:rsidR="00B12E06">
              <w:t xml:space="preserve"> and make comparisons to the ships and boats we may travel on today.  </w:t>
            </w:r>
            <w:r w:rsidR="001E5944">
              <w:t>Don’t forget to come along dressed as a member of the ship’s crew</w:t>
            </w:r>
            <w:r w:rsidR="004A53FA">
              <w:t xml:space="preserve"> to add another dimension to our visit to the museum</w:t>
            </w:r>
            <w:r w:rsidR="001E5944">
              <w:t>.</w:t>
            </w:r>
          </w:p>
          <w:p w:rsidR="001E5944" w:rsidRDefault="001E5944"/>
          <w:p w:rsidR="00B12E06" w:rsidRDefault="00B12E06">
            <w:pPr>
              <w:rPr>
                <w:sz w:val="18"/>
                <w:szCs w:val="18"/>
                <w:highlight w:val="white"/>
              </w:rPr>
            </w:pPr>
            <w:r>
              <w:t xml:space="preserve">We are also delighted to be working with a local craftsperson throughout the half term to design and make a fish cushion. We will be developing our hand stitching and skills on sewing machines to bring our design to life.  </w:t>
            </w:r>
          </w:p>
          <w:p w:rsidR="00B63925" w:rsidRDefault="004C5432">
            <w:pPr>
              <w:rPr>
                <w:b/>
                <w:sz w:val="18"/>
                <w:szCs w:val="18"/>
                <w:highlight w:val="white"/>
              </w:rPr>
            </w:pPr>
            <w:bookmarkStart w:id="1" w:name="_x9d2l575vwdg" w:colFirst="0" w:colLast="0"/>
            <w:bookmarkEnd w:id="1"/>
            <w:r>
              <w:rPr>
                <w:b/>
                <w:sz w:val="18"/>
                <w:szCs w:val="18"/>
                <w:highlight w:val="white"/>
              </w:rPr>
              <w:t xml:space="preserve">The Big Questions: </w:t>
            </w:r>
            <w:r>
              <w:rPr>
                <w:b/>
                <w:sz w:val="18"/>
                <w:szCs w:val="18"/>
                <w:highlight w:val="white"/>
              </w:rPr>
              <w:tab/>
            </w:r>
          </w:p>
          <w:p w:rsidR="00554227" w:rsidRPr="00554227" w:rsidRDefault="00554227" w:rsidP="00554227">
            <w:pPr>
              <w:pStyle w:val="ListParagraph"/>
              <w:numPr>
                <w:ilvl w:val="0"/>
                <w:numId w:val="1"/>
              </w:numPr>
              <w:rPr>
                <w:sz w:val="18"/>
                <w:szCs w:val="18"/>
                <w:highlight w:val="white"/>
              </w:rPr>
            </w:pPr>
            <w:bookmarkStart w:id="2" w:name="_nigohm2pdtxw" w:colFirst="0" w:colLast="0"/>
            <w:bookmarkStart w:id="3" w:name="_shsvesahq977" w:colFirst="0" w:colLast="0"/>
            <w:bookmarkEnd w:id="2"/>
            <w:bookmarkEnd w:id="3"/>
            <w:r w:rsidRPr="00554227">
              <w:rPr>
                <w:sz w:val="18"/>
                <w:szCs w:val="18"/>
                <w:highlight w:val="white"/>
              </w:rPr>
              <w:t>What was the expedition that Shackleton and his crew undertook?</w:t>
            </w:r>
          </w:p>
          <w:p w:rsidR="00B63925" w:rsidRDefault="00554227" w:rsidP="00554227">
            <w:pPr>
              <w:pStyle w:val="ListParagraph"/>
              <w:numPr>
                <w:ilvl w:val="0"/>
                <w:numId w:val="1"/>
              </w:numPr>
              <w:rPr>
                <w:sz w:val="18"/>
                <w:szCs w:val="18"/>
                <w:highlight w:val="white"/>
              </w:rPr>
            </w:pPr>
            <w:r>
              <w:rPr>
                <w:sz w:val="18"/>
                <w:szCs w:val="18"/>
                <w:highlight w:val="white"/>
              </w:rPr>
              <w:t>Why was this such a remarkable historical event?</w:t>
            </w:r>
            <w:bookmarkStart w:id="4" w:name="_m3190zn9sbdq" w:colFirst="0" w:colLast="0"/>
            <w:bookmarkEnd w:id="4"/>
          </w:p>
          <w:p w:rsidR="00114F4B" w:rsidRPr="00B12E06" w:rsidRDefault="00554227" w:rsidP="00114F4B">
            <w:pPr>
              <w:pStyle w:val="ListParagraph"/>
              <w:numPr>
                <w:ilvl w:val="0"/>
                <w:numId w:val="1"/>
              </w:numPr>
              <w:rPr>
                <w:sz w:val="18"/>
                <w:szCs w:val="18"/>
                <w:highlight w:val="white"/>
              </w:rPr>
            </w:pPr>
            <w:r>
              <w:rPr>
                <w:sz w:val="18"/>
                <w:szCs w:val="18"/>
                <w:highlight w:val="white"/>
              </w:rPr>
              <w:t xml:space="preserve">What is going on </w:t>
            </w:r>
            <w:r w:rsidR="00497CCE">
              <w:rPr>
                <w:sz w:val="18"/>
                <w:szCs w:val="18"/>
                <w:highlight w:val="white"/>
              </w:rPr>
              <w:t>in our world’s oceans and polar-</w:t>
            </w:r>
            <w:r>
              <w:rPr>
                <w:sz w:val="18"/>
                <w:szCs w:val="18"/>
                <w:highlight w:val="white"/>
              </w:rPr>
              <w:t>regions today?</w:t>
            </w:r>
            <w:r w:rsidR="004A53FA">
              <w:rPr>
                <w:sz w:val="18"/>
                <w:szCs w:val="18"/>
                <w:highlight w:val="white"/>
              </w:rPr>
              <w:t xml:space="preserve">  What is the impact locally and what can we do to help?</w:t>
            </w:r>
          </w:p>
        </w:tc>
      </w:tr>
      <w:tr w:rsidR="00B63925">
        <w:trPr>
          <w:trHeight w:val="1060"/>
        </w:trPr>
        <w:tc>
          <w:tcPr>
            <w:tcW w:w="15177" w:type="dxa"/>
            <w:gridSpan w:val="2"/>
          </w:tcPr>
          <w:p w:rsidR="00B63925" w:rsidRDefault="004C5432">
            <w:r>
              <w:t>Focus Curriculum Principle:</w:t>
            </w:r>
          </w:p>
          <w:p w:rsidR="00B63925" w:rsidRDefault="00554227">
            <w:r>
              <w:t>Challenging, engaging and motivating.</w:t>
            </w:r>
          </w:p>
          <w:p w:rsidR="00554227" w:rsidRDefault="00554227">
            <w:r>
              <w:t>Memorable Experiences.</w:t>
            </w:r>
          </w:p>
          <w:p w:rsidR="00554227" w:rsidRDefault="00554227">
            <w:r>
              <w:t>Broad, relevant and balanced.</w:t>
            </w:r>
          </w:p>
          <w:p w:rsidR="00554227" w:rsidRDefault="00554227">
            <w:r>
              <w:t>Strong working partnerships.</w:t>
            </w:r>
          </w:p>
        </w:tc>
      </w:tr>
      <w:tr w:rsidR="00B63925">
        <w:trPr>
          <w:trHeight w:val="580"/>
        </w:trPr>
        <w:tc>
          <w:tcPr>
            <w:tcW w:w="7588" w:type="dxa"/>
          </w:tcPr>
          <w:p w:rsidR="00B63925" w:rsidRDefault="004C5432">
            <w:r>
              <w:t>Main Subjects Covered:</w:t>
            </w:r>
          </w:p>
          <w:p w:rsidR="00B63925" w:rsidRDefault="00114F4B" w:rsidP="00B12E06">
            <w:r>
              <w:rPr>
                <w:sz w:val="18"/>
                <w:szCs w:val="18"/>
                <w:highlight w:val="white"/>
              </w:rPr>
              <w:t>History,</w:t>
            </w:r>
            <w:r w:rsidR="00B12E06">
              <w:rPr>
                <w:sz w:val="18"/>
                <w:szCs w:val="18"/>
                <w:highlight w:val="white"/>
              </w:rPr>
              <w:t xml:space="preserve"> Science, </w:t>
            </w:r>
            <w:r>
              <w:rPr>
                <w:sz w:val="18"/>
                <w:szCs w:val="18"/>
              </w:rPr>
              <w:t>Design Technology</w:t>
            </w:r>
            <w:r w:rsidR="00B12E06">
              <w:rPr>
                <w:sz w:val="18"/>
                <w:szCs w:val="18"/>
              </w:rPr>
              <w:t xml:space="preserve"> and Geography.</w:t>
            </w:r>
          </w:p>
        </w:tc>
        <w:tc>
          <w:tcPr>
            <w:tcW w:w="7589" w:type="dxa"/>
          </w:tcPr>
          <w:p w:rsidR="00B63925" w:rsidRDefault="004C5432">
            <w:r>
              <w:t>PSHE/SMSC: Relationships</w:t>
            </w:r>
          </w:p>
        </w:tc>
      </w:tr>
      <w:tr w:rsidR="00B63925" w:rsidTr="004A53FA">
        <w:trPr>
          <w:trHeight w:val="638"/>
        </w:trPr>
        <w:tc>
          <w:tcPr>
            <w:tcW w:w="7588" w:type="dxa"/>
          </w:tcPr>
          <w:p w:rsidR="00B63925" w:rsidRDefault="004C5432" w:rsidP="00554227">
            <w:r>
              <w:t>Maths: Addition and Subtraction</w:t>
            </w:r>
            <w:r w:rsidR="00554227">
              <w:t xml:space="preserve"> – moving onto Multiplication and Division.</w:t>
            </w:r>
          </w:p>
        </w:tc>
        <w:tc>
          <w:tcPr>
            <w:tcW w:w="7589" w:type="dxa"/>
          </w:tcPr>
          <w:p w:rsidR="00554227" w:rsidRDefault="004C5432" w:rsidP="00554227">
            <w:r>
              <w:t xml:space="preserve">English: Text Driver </w:t>
            </w:r>
            <w:r w:rsidR="00554227">
              <w:t>–</w:t>
            </w:r>
            <w:r>
              <w:t xml:space="preserve"> </w:t>
            </w:r>
            <w:r w:rsidR="00554227">
              <w:t>Shackleton’s Journey by William Grill</w:t>
            </w:r>
          </w:p>
          <w:p w:rsidR="00B63925" w:rsidRDefault="00554227">
            <w:r>
              <w:t>Secondary text – Ice Trap by Meredith Hooper.</w:t>
            </w:r>
          </w:p>
        </w:tc>
      </w:tr>
      <w:tr w:rsidR="00B63925" w:rsidTr="004A53FA">
        <w:trPr>
          <w:trHeight w:val="420"/>
        </w:trPr>
        <w:tc>
          <w:tcPr>
            <w:tcW w:w="7588" w:type="dxa"/>
          </w:tcPr>
          <w:p w:rsidR="00B63925" w:rsidRDefault="004C5432" w:rsidP="00554227">
            <w:r>
              <w:t xml:space="preserve">Science: </w:t>
            </w:r>
            <w:r w:rsidR="00554227">
              <w:t>Light</w:t>
            </w:r>
          </w:p>
        </w:tc>
        <w:tc>
          <w:tcPr>
            <w:tcW w:w="7589" w:type="dxa"/>
          </w:tcPr>
          <w:p w:rsidR="00B63925" w:rsidRDefault="00554227" w:rsidP="004A53FA">
            <w:r>
              <w:t>R.E</w:t>
            </w:r>
            <w:r w:rsidR="004A53FA">
              <w:t>:</w:t>
            </w:r>
            <w:r>
              <w:t xml:space="preserve"> Angels.</w:t>
            </w:r>
          </w:p>
        </w:tc>
      </w:tr>
      <w:tr w:rsidR="00B63925">
        <w:trPr>
          <w:trHeight w:val="1000"/>
        </w:trPr>
        <w:tc>
          <w:tcPr>
            <w:tcW w:w="7588" w:type="dxa"/>
          </w:tcPr>
          <w:p w:rsidR="00B63925" w:rsidRDefault="004C5432">
            <w:r>
              <w:t xml:space="preserve">Global/Cultural Link: </w:t>
            </w:r>
            <w:r w:rsidR="00554227">
              <w:t xml:space="preserve">Global Warming around our world and our responsibilities on a local scale to protect our seas and world. </w:t>
            </w:r>
          </w:p>
        </w:tc>
        <w:tc>
          <w:tcPr>
            <w:tcW w:w="7589" w:type="dxa"/>
          </w:tcPr>
          <w:p w:rsidR="004A53FA" w:rsidRDefault="004C5432">
            <w:r>
              <w:t xml:space="preserve">Trips/Events/Visitors/Risk Day: </w:t>
            </w:r>
          </w:p>
          <w:p w:rsidR="00B63925" w:rsidRDefault="00554227">
            <w:r>
              <w:t xml:space="preserve">Visit to Maritime Shipwreck Centre at </w:t>
            </w:r>
            <w:proofErr w:type="spellStart"/>
            <w:r>
              <w:t>Arreton</w:t>
            </w:r>
            <w:proofErr w:type="spellEnd"/>
            <w:r>
              <w:t xml:space="preserve"> Barns.</w:t>
            </w:r>
          </w:p>
          <w:p w:rsidR="004A53FA" w:rsidRDefault="004A53FA">
            <w:r>
              <w:t>Weekly workshops with local craftsperson.</w:t>
            </w:r>
          </w:p>
        </w:tc>
      </w:tr>
      <w:tr w:rsidR="00B63925" w:rsidTr="004A53FA">
        <w:trPr>
          <w:trHeight w:val="682"/>
        </w:trPr>
        <w:tc>
          <w:tcPr>
            <w:tcW w:w="7588" w:type="dxa"/>
          </w:tcPr>
          <w:p w:rsidR="00A83689" w:rsidRDefault="004C5432" w:rsidP="00554227">
            <w:r>
              <w:t xml:space="preserve">Optional Home Task: </w:t>
            </w:r>
            <w:r w:rsidR="00A83689">
              <w:t>Make a poster or collage to teach others about the pollution damaging our oceans / polar regions today and what we can do to help fix it.</w:t>
            </w:r>
            <w:bookmarkStart w:id="5" w:name="_GoBack"/>
            <w:bookmarkEnd w:id="5"/>
            <w:r w:rsidR="00A83689">
              <w:t xml:space="preserve"> </w:t>
            </w:r>
          </w:p>
        </w:tc>
        <w:tc>
          <w:tcPr>
            <w:tcW w:w="7589" w:type="dxa"/>
          </w:tcPr>
          <w:p w:rsidR="00B63925" w:rsidRDefault="004C5432" w:rsidP="00554227">
            <w:r>
              <w:t>Homework: Daily reading, weekly spelling focus,</w:t>
            </w:r>
            <w:r w:rsidR="00554227">
              <w:t xml:space="preserve"> maths (including times tables)</w:t>
            </w:r>
            <w:r>
              <w:t>.</w:t>
            </w:r>
          </w:p>
        </w:tc>
      </w:tr>
    </w:tbl>
    <w:tbl>
      <w:tblPr>
        <w:tblStyle w:val="a0"/>
        <w:tblW w:w="158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985"/>
        <w:gridCol w:w="1984"/>
        <w:gridCol w:w="1985"/>
        <w:gridCol w:w="2126"/>
        <w:gridCol w:w="2126"/>
        <w:gridCol w:w="1985"/>
        <w:gridCol w:w="1984"/>
      </w:tblGrid>
      <w:tr w:rsidR="00554227" w:rsidTr="00554227">
        <w:trPr>
          <w:trHeight w:val="500"/>
        </w:trPr>
        <w:tc>
          <w:tcPr>
            <w:tcW w:w="1696" w:type="dxa"/>
          </w:tcPr>
          <w:p w:rsidR="00554227" w:rsidRDefault="00554227">
            <w:pPr>
              <w:jc w:val="center"/>
              <w:rPr>
                <w:b/>
                <w:sz w:val="34"/>
                <w:szCs w:val="34"/>
              </w:rPr>
            </w:pPr>
            <w:r>
              <w:rPr>
                <w:b/>
                <w:sz w:val="34"/>
                <w:szCs w:val="34"/>
              </w:rPr>
              <w:lastRenderedPageBreak/>
              <w:t>Subject</w:t>
            </w:r>
          </w:p>
        </w:tc>
        <w:tc>
          <w:tcPr>
            <w:tcW w:w="1985" w:type="dxa"/>
          </w:tcPr>
          <w:p w:rsidR="00554227" w:rsidRDefault="00554227">
            <w:pPr>
              <w:jc w:val="center"/>
              <w:rPr>
                <w:b/>
                <w:sz w:val="34"/>
                <w:szCs w:val="34"/>
              </w:rPr>
            </w:pPr>
            <w:r>
              <w:rPr>
                <w:b/>
                <w:sz w:val="34"/>
                <w:szCs w:val="34"/>
              </w:rPr>
              <w:t>Week 1</w:t>
            </w:r>
          </w:p>
        </w:tc>
        <w:tc>
          <w:tcPr>
            <w:tcW w:w="1984" w:type="dxa"/>
          </w:tcPr>
          <w:p w:rsidR="00554227" w:rsidRDefault="00554227">
            <w:pPr>
              <w:jc w:val="center"/>
              <w:rPr>
                <w:b/>
                <w:sz w:val="34"/>
                <w:szCs w:val="34"/>
              </w:rPr>
            </w:pPr>
            <w:r>
              <w:rPr>
                <w:b/>
                <w:sz w:val="34"/>
                <w:szCs w:val="34"/>
              </w:rPr>
              <w:t>Week 2</w:t>
            </w:r>
          </w:p>
        </w:tc>
        <w:tc>
          <w:tcPr>
            <w:tcW w:w="1985" w:type="dxa"/>
          </w:tcPr>
          <w:p w:rsidR="00554227" w:rsidRDefault="00554227">
            <w:pPr>
              <w:jc w:val="center"/>
              <w:rPr>
                <w:b/>
                <w:sz w:val="34"/>
                <w:szCs w:val="34"/>
              </w:rPr>
            </w:pPr>
            <w:r>
              <w:rPr>
                <w:b/>
                <w:sz w:val="34"/>
                <w:szCs w:val="34"/>
              </w:rPr>
              <w:t>Week 3</w:t>
            </w:r>
          </w:p>
        </w:tc>
        <w:tc>
          <w:tcPr>
            <w:tcW w:w="2126" w:type="dxa"/>
          </w:tcPr>
          <w:p w:rsidR="00554227" w:rsidRDefault="00554227">
            <w:pPr>
              <w:jc w:val="center"/>
              <w:rPr>
                <w:b/>
                <w:sz w:val="34"/>
                <w:szCs w:val="34"/>
              </w:rPr>
            </w:pPr>
            <w:r>
              <w:rPr>
                <w:b/>
                <w:sz w:val="34"/>
                <w:szCs w:val="34"/>
              </w:rPr>
              <w:t>Week 4</w:t>
            </w:r>
          </w:p>
        </w:tc>
        <w:tc>
          <w:tcPr>
            <w:tcW w:w="2126" w:type="dxa"/>
          </w:tcPr>
          <w:p w:rsidR="00554227" w:rsidRDefault="00554227">
            <w:pPr>
              <w:jc w:val="center"/>
              <w:rPr>
                <w:b/>
                <w:sz w:val="34"/>
                <w:szCs w:val="34"/>
              </w:rPr>
            </w:pPr>
            <w:r>
              <w:rPr>
                <w:b/>
                <w:sz w:val="34"/>
                <w:szCs w:val="34"/>
              </w:rPr>
              <w:t>Week 5</w:t>
            </w:r>
          </w:p>
        </w:tc>
        <w:tc>
          <w:tcPr>
            <w:tcW w:w="1985" w:type="dxa"/>
          </w:tcPr>
          <w:p w:rsidR="00554227" w:rsidRDefault="00554227">
            <w:pPr>
              <w:jc w:val="center"/>
              <w:rPr>
                <w:b/>
                <w:sz w:val="34"/>
                <w:szCs w:val="34"/>
              </w:rPr>
            </w:pPr>
            <w:r>
              <w:rPr>
                <w:b/>
                <w:sz w:val="34"/>
                <w:szCs w:val="34"/>
              </w:rPr>
              <w:t>Week 6</w:t>
            </w:r>
          </w:p>
        </w:tc>
        <w:tc>
          <w:tcPr>
            <w:tcW w:w="1984" w:type="dxa"/>
          </w:tcPr>
          <w:p w:rsidR="00554227" w:rsidRDefault="00554227">
            <w:pPr>
              <w:jc w:val="center"/>
              <w:rPr>
                <w:b/>
                <w:sz w:val="34"/>
                <w:szCs w:val="34"/>
              </w:rPr>
            </w:pPr>
            <w:r>
              <w:rPr>
                <w:b/>
                <w:sz w:val="34"/>
                <w:szCs w:val="34"/>
              </w:rPr>
              <w:t>Week 7</w:t>
            </w:r>
          </w:p>
        </w:tc>
      </w:tr>
      <w:tr w:rsidR="000E03CD" w:rsidTr="00554227">
        <w:trPr>
          <w:trHeight w:val="580"/>
        </w:trPr>
        <w:tc>
          <w:tcPr>
            <w:tcW w:w="1696" w:type="dxa"/>
          </w:tcPr>
          <w:p w:rsidR="000E03CD" w:rsidRDefault="000E03CD" w:rsidP="000E03CD">
            <w:pPr>
              <w:jc w:val="center"/>
              <w:rPr>
                <w:rFonts w:ascii="Arial" w:eastAsia="Arial" w:hAnsi="Arial" w:cs="Arial"/>
                <w:sz w:val="28"/>
                <w:szCs w:val="28"/>
              </w:rPr>
            </w:pPr>
            <w:r>
              <w:rPr>
                <w:rFonts w:ascii="Arial" w:eastAsia="Arial" w:hAnsi="Arial" w:cs="Arial"/>
                <w:sz w:val="28"/>
                <w:szCs w:val="28"/>
              </w:rPr>
              <w:t>Science</w:t>
            </w:r>
          </w:p>
        </w:tc>
        <w:tc>
          <w:tcPr>
            <w:tcW w:w="1985" w:type="dxa"/>
          </w:tcPr>
          <w:p w:rsidR="000E03CD" w:rsidRDefault="000E03CD" w:rsidP="000E03CD">
            <w:r>
              <w:t>What is light?  Sources of light.</w:t>
            </w:r>
          </w:p>
        </w:tc>
        <w:tc>
          <w:tcPr>
            <w:tcW w:w="1984" w:type="dxa"/>
          </w:tcPr>
          <w:p w:rsidR="000E03CD" w:rsidRDefault="000E03CD" w:rsidP="000E03CD">
            <w:r>
              <w:t>What colour is light? Seeing in the dark</w:t>
            </w:r>
          </w:p>
        </w:tc>
        <w:tc>
          <w:tcPr>
            <w:tcW w:w="1985" w:type="dxa"/>
          </w:tcPr>
          <w:p w:rsidR="000E03CD" w:rsidRDefault="000E03CD" w:rsidP="000E03CD">
            <w:r>
              <w:t>. LONG TERM science project – Pollinators.</w:t>
            </w:r>
          </w:p>
          <w:p w:rsidR="000E03CD" w:rsidRDefault="000E03CD" w:rsidP="000E03CD"/>
        </w:tc>
        <w:tc>
          <w:tcPr>
            <w:tcW w:w="2126" w:type="dxa"/>
          </w:tcPr>
          <w:p w:rsidR="000E03CD" w:rsidRDefault="000E03CD" w:rsidP="000E03CD">
            <w:r>
              <w:t>Light as a spectrum of colour.</w:t>
            </w:r>
          </w:p>
        </w:tc>
        <w:tc>
          <w:tcPr>
            <w:tcW w:w="2126" w:type="dxa"/>
          </w:tcPr>
          <w:p w:rsidR="000E03CD" w:rsidRDefault="000E03CD" w:rsidP="000E03CD">
            <w:r>
              <w:t>Shadows</w:t>
            </w:r>
          </w:p>
        </w:tc>
        <w:tc>
          <w:tcPr>
            <w:tcW w:w="1985" w:type="dxa"/>
          </w:tcPr>
          <w:p w:rsidR="000E03CD" w:rsidRDefault="000E03CD" w:rsidP="000E03CD">
            <w:r>
              <w:t>Shadows</w:t>
            </w:r>
          </w:p>
        </w:tc>
        <w:tc>
          <w:tcPr>
            <w:tcW w:w="1984" w:type="dxa"/>
          </w:tcPr>
          <w:p w:rsidR="000E03CD" w:rsidRDefault="000E03CD" w:rsidP="000E03CD">
            <w:r>
              <w:t>Reflections</w:t>
            </w:r>
          </w:p>
        </w:tc>
      </w:tr>
      <w:tr w:rsidR="000E03CD" w:rsidTr="00554227">
        <w:trPr>
          <w:trHeight w:val="580"/>
        </w:trPr>
        <w:tc>
          <w:tcPr>
            <w:tcW w:w="1696" w:type="dxa"/>
          </w:tcPr>
          <w:p w:rsidR="000E03CD" w:rsidRDefault="000E03CD" w:rsidP="000E03CD">
            <w:pPr>
              <w:jc w:val="center"/>
              <w:rPr>
                <w:rFonts w:ascii="Arial" w:eastAsia="Arial" w:hAnsi="Arial" w:cs="Arial"/>
                <w:sz w:val="28"/>
                <w:szCs w:val="28"/>
              </w:rPr>
            </w:pPr>
            <w:r>
              <w:rPr>
                <w:rFonts w:ascii="Arial" w:eastAsia="Arial" w:hAnsi="Arial" w:cs="Arial"/>
                <w:sz w:val="28"/>
                <w:szCs w:val="28"/>
              </w:rPr>
              <w:t>History</w:t>
            </w:r>
          </w:p>
        </w:tc>
        <w:tc>
          <w:tcPr>
            <w:tcW w:w="1985" w:type="dxa"/>
          </w:tcPr>
          <w:p w:rsidR="000E03CD" w:rsidRDefault="00114F4B" w:rsidP="000E03CD">
            <w:r>
              <w:t>Shackleton’s journey into Antarctica.</w:t>
            </w:r>
          </w:p>
        </w:tc>
        <w:tc>
          <w:tcPr>
            <w:tcW w:w="1984" w:type="dxa"/>
          </w:tcPr>
          <w:p w:rsidR="000E03CD" w:rsidRDefault="00E77D65" w:rsidP="000E03CD">
            <w:r>
              <w:t>Maritimes Museum – exploring ships and memorabilia from historic ships.</w:t>
            </w:r>
          </w:p>
        </w:tc>
        <w:tc>
          <w:tcPr>
            <w:tcW w:w="1985" w:type="dxa"/>
          </w:tcPr>
          <w:p w:rsidR="000E03CD" w:rsidRDefault="00114F4B" w:rsidP="000E03CD">
            <w:r>
              <w:t>Shackleton’s journey into Antarctica.</w:t>
            </w:r>
          </w:p>
        </w:tc>
        <w:tc>
          <w:tcPr>
            <w:tcW w:w="2126" w:type="dxa"/>
          </w:tcPr>
          <w:p w:rsidR="000E03CD" w:rsidRDefault="00114F4B" w:rsidP="000E03CD">
            <w:r>
              <w:t>Shackleton’s journey into Antarctica.</w:t>
            </w:r>
          </w:p>
        </w:tc>
        <w:tc>
          <w:tcPr>
            <w:tcW w:w="2126" w:type="dxa"/>
          </w:tcPr>
          <w:p w:rsidR="000E03CD" w:rsidRDefault="00114F4B" w:rsidP="000E03CD">
            <w:r>
              <w:t>Shackleton’s journey into Antarctica.</w:t>
            </w:r>
          </w:p>
        </w:tc>
        <w:tc>
          <w:tcPr>
            <w:tcW w:w="1985" w:type="dxa"/>
          </w:tcPr>
          <w:p w:rsidR="000E03CD" w:rsidRDefault="00114F4B" w:rsidP="000E03CD">
            <w:r>
              <w:t>Shackleton’s journey into Antarctica.</w:t>
            </w:r>
          </w:p>
        </w:tc>
        <w:tc>
          <w:tcPr>
            <w:tcW w:w="1984" w:type="dxa"/>
          </w:tcPr>
          <w:p w:rsidR="000E03CD" w:rsidRDefault="00114F4B" w:rsidP="000E03CD">
            <w:r>
              <w:t>Shackleton’s journey into Antarctica.</w:t>
            </w:r>
          </w:p>
        </w:tc>
      </w:tr>
      <w:tr w:rsidR="000E03CD" w:rsidTr="00554227">
        <w:trPr>
          <w:trHeight w:val="580"/>
        </w:trPr>
        <w:tc>
          <w:tcPr>
            <w:tcW w:w="1696" w:type="dxa"/>
          </w:tcPr>
          <w:p w:rsidR="000E03CD" w:rsidRDefault="000E03CD" w:rsidP="000E03CD">
            <w:pPr>
              <w:jc w:val="center"/>
              <w:rPr>
                <w:rFonts w:ascii="Arial" w:eastAsia="Arial" w:hAnsi="Arial" w:cs="Arial"/>
                <w:sz w:val="28"/>
                <w:szCs w:val="28"/>
              </w:rPr>
            </w:pPr>
            <w:r>
              <w:rPr>
                <w:rFonts w:ascii="Arial" w:eastAsia="Arial" w:hAnsi="Arial" w:cs="Arial"/>
                <w:sz w:val="28"/>
                <w:szCs w:val="28"/>
              </w:rPr>
              <w:t>Geography</w:t>
            </w:r>
          </w:p>
        </w:tc>
        <w:tc>
          <w:tcPr>
            <w:tcW w:w="1985" w:type="dxa"/>
          </w:tcPr>
          <w:p w:rsidR="000E03CD" w:rsidRDefault="000E03CD" w:rsidP="000E03CD">
            <w:r>
              <w:t>Life in the Arctic – Globe Work.  Identify position and significance of Equator, N and S Hemisphere.</w:t>
            </w:r>
          </w:p>
        </w:tc>
        <w:tc>
          <w:tcPr>
            <w:tcW w:w="1984" w:type="dxa"/>
          </w:tcPr>
          <w:p w:rsidR="000E03CD" w:rsidRDefault="000E03CD" w:rsidP="000E03CD"/>
        </w:tc>
        <w:tc>
          <w:tcPr>
            <w:tcW w:w="1985" w:type="dxa"/>
          </w:tcPr>
          <w:p w:rsidR="000E03CD" w:rsidRDefault="00E77D65" w:rsidP="000E03CD">
            <w:r>
              <w:t>Life in the Arctic – Globe Work.  Identify position and significance of Equator, N and S Hemisphere.</w:t>
            </w:r>
          </w:p>
        </w:tc>
        <w:tc>
          <w:tcPr>
            <w:tcW w:w="2126" w:type="dxa"/>
          </w:tcPr>
          <w:p w:rsidR="000E03CD" w:rsidRDefault="000E03CD" w:rsidP="000E03CD">
            <w:r>
              <w:t>Global links – Pollution of our oceans and melting of our polar regions.</w:t>
            </w:r>
          </w:p>
        </w:tc>
        <w:tc>
          <w:tcPr>
            <w:tcW w:w="2126" w:type="dxa"/>
          </w:tcPr>
          <w:p w:rsidR="000E03CD" w:rsidRDefault="000E03CD" w:rsidP="000E03CD">
            <w:r>
              <w:t>Global links – Pollution of our oceans and melting of our polar regions.</w:t>
            </w:r>
          </w:p>
        </w:tc>
        <w:tc>
          <w:tcPr>
            <w:tcW w:w="1985" w:type="dxa"/>
          </w:tcPr>
          <w:p w:rsidR="000E03CD" w:rsidRDefault="000E03CD" w:rsidP="000E03CD"/>
        </w:tc>
        <w:tc>
          <w:tcPr>
            <w:tcW w:w="1984" w:type="dxa"/>
          </w:tcPr>
          <w:p w:rsidR="000E03CD" w:rsidRDefault="000E03CD" w:rsidP="000E03CD"/>
        </w:tc>
      </w:tr>
      <w:tr w:rsidR="000E03CD" w:rsidTr="00554227">
        <w:trPr>
          <w:trHeight w:val="580"/>
        </w:trPr>
        <w:tc>
          <w:tcPr>
            <w:tcW w:w="1696" w:type="dxa"/>
          </w:tcPr>
          <w:p w:rsidR="000E03CD" w:rsidRDefault="000E03CD" w:rsidP="000E03CD">
            <w:pPr>
              <w:jc w:val="center"/>
              <w:rPr>
                <w:rFonts w:ascii="Arial" w:eastAsia="Arial" w:hAnsi="Arial" w:cs="Arial"/>
                <w:sz w:val="28"/>
                <w:szCs w:val="28"/>
              </w:rPr>
            </w:pPr>
            <w:r>
              <w:rPr>
                <w:rFonts w:ascii="Arial" w:eastAsia="Arial" w:hAnsi="Arial" w:cs="Arial"/>
                <w:sz w:val="28"/>
                <w:szCs w:val="28"/>
              </w:rPr>
              <w:t>Art</w:t>
            </w:r>
          </w:p>
        </w:tc>
        <w:tc>
          <w:tcPr>
            <w:tcW w:w="1985" w:type="dxa"/>
          </w:tcPr>
          <w:p w:rsidR="000E03CD" w:rsidRDefault="000E03CD" w:rsidP="000E03CD"/>
        </w:tc>
        <w:tc>
          <w:tcPr>
            <w:tcW w:w="1984" w:type="dxa"/>
          </w:tcPr>
          <w:p w:rsidR="000E03CD" w:rsidRDefault="000E03CD" w:rsidP="000E03CD"/>
        </w:tc>
        <w:tc>
          <w:tcPr>
            <w:tcW w:w="1985" w:type="dxa"/>
          </w:tcPr>
          <w:p w:rsidR="000E03CD" w:rsidRDefault="000E03CD" w:rsidP="000E03CD"/>
        </w:tc>
        <w:tc>
          <w:tcPr>
            <w:tcW w:w="2126" w:type="dxa"/>
          </w:tcPr>
          <w:p w:rsidR="000E03CD" w:rsidRDefault="000E03CD" w:rsidP="000E03CD"/>
        </w:tc>
        <w:tc>
          <w:tcPr>
            <w:tcW w:w="2126" w:type="dxa"/>
          </w:tcPr>
          <w:p w:rsidR="000E03CD" w:rsidRDefault="000E03CD" w:rsidP="000E03CD"/>
        </w:tc>
        <w:tc>
          <w:tcPr>
            <w:tcW w:w="1985" w:type="dxa"/>
          </w:tcPr>
          <w:p w:rsidR="000E03CD" w:rsidRDefault="00114F4B" w:rsidP="000E03CD">
            <w:r>
              <w:t>Collage / cold colour paintings to represent Antarctica.</w:t>
            </w:r>
          </w:p>
        </w:tc>
        <w:tc>
          <w:tcPr>
            <w:tcW w:w="1984" w:type="dxa"/>
          </w:tcPr>
          <w:p w:rsidR="000E03CD" w:rsidRDefault="00114F4B" w:rsidP="000E03CD">
            <w:r>
              <w:t>Collage / cold colour paintings to represent Antarctica.</w:t>
            </w:r>
          </w:p>
        </w:tc>
      </w:tr>
      <w:tr w:rsidR="000E03CD" w:rsidTr="00554227">
        <w:trPr>
          <w:trHeight w:val="1220"/>
        </w:trPr>
        <w:tc>
          <w:tcPr>
            <w:tcW w:w="1696" w:type="dxa"/>
          </w:tcPr>
          <w:p w:rsidR="000E03CD" w:rsidRDefault="000E03CD" w:rsidP="000E03CD">
            <w:pPr>
              <w:jc w:val="center"/>
              <w:rPr>
                <w:rFonts w:ascii="Arial" w:eastAsia="Arial" w:hAnsi="Arial" w:cs="Arial"/>
                <w:sz w:val="28"/>
                <w:szCs w:val="28"/>
              </w:rPr>
            </w:pPr>
            <w:r>
              <w:rPr>
                <w:rFonts w:ascii="Arial" w:eastAsia="Arial" w:hAnsi="Arial" w:cs="Arial"/>
                <w:sz w:val="28"/>
                <w:szCs w:val="28"/>
              </w:rPr>
              <w:t>Design and Technology</w:t>
            </w:r>
          </w:p>
        </w:tc>
        <w:tc>
          <w:tcPr>
            <w:tcW w:w="1985" w:type="dxa"/>
          </w:tcPr>
          <w:p w:rsidR="000E03CD" w:rsidRDefault="00114F4B" w:rsidP="000E03CD">
            <w:r>
              <w:t>Outside artist project – sewing fish cushion / toy.</w:t>
            </w:r>
          </w:p>
        </w:tc>
        <w:tc>
          <w:tcPr>
            <w:tcW w:w="1984" w:type="dxa"/>
          </w:tcPr>
          <w:p w:rsidR="000E03CD" w:rsidRDefault="00114F4B" w:rsidP="000E03CD">
            <w:r>
              <w:t>Outside artist project – sewing fish cushion / toy.</w:t>
            </w:r>
          </w:p>
        </w:tc>
        <w:tc>
          <w:tcPr>
            <w:tcW w:w="1985" w:type="dxa"/>
          </w:tcPr>
          <w:p w:rsidR="000E03CD" w:rsidRDefault="00114F4B" w:rsidP="000E03CD">
            <w:r>
              <w:t>Outside artist project – sewing fish cushion / toy.</w:t>
            </w:r>
          </w:p>
        </w:tc>
        <w:tc>
          <w:tcPr>
            <w:tcW w:w="2126" w:type="dxa"/>
          </w:tcPr>
          <w:p w:rsidR="000E03CD" w:rsidRDefault="00114F4B" w:rsidP="000E03CD">
            <w:r>
              <w:t>Outside artist project – sewing fish cushion / toy.</w:t>
            </w:r>
          </w:p>
        </w:tc>
        <w:tc>
          <w:tcPr>
            <w:tcW w:w="2126" w:type="dxa"/>
          </w:tcPr>
          <w:p w:rsidR="000E03CD" w:rsidRPr="00114F4B" w:rsidRDefault="00114F4B" w:rsidP="000E03CD">
            <w:pPr>
              <w:rPr>
                <w:b/>
              </w:rPr>
            </w:pPr>
            <w:r>
              <w:t>Outside artist project – sewing fish cushion / toy.</w:t>
            </w:r>
          </w:p>
        </w:tc>
        <w:tc>
          <w:tcPr>
            <w:tcW w:w="1985" w:type="dxa"/>
          </w:tcPr>
          <w:p w:rsidR="000E03CD" w:rsidRDefault="000E03CD" w:rsidP="000E03CD"/>
        </w:tc>
        <w:tc>
          <w:tcPr>
            <w:tcW w:w="1984" w:type="dxa"/>
          </w:tcPr>
          <w:p w:rsidR="000E03CD" w:rsidRDefault="000E03CD" w:rsidP="000E03CD"/>
        </w:tc>
      </w:tr>
      <w:tr w:rsidR="000E03CD" w:rsidTr="000E03CD">
        <w:trPr>
          <w:trHeight w:val="626"/>
        </w:trPr>
        <w:tc>
          <w:tcPr>
            <w:tcW w:w="1696" w:type="dxa"/>
          </w:tcPr>
          <w:p w:rsidR="000E03CD" w:rsidRDefault="000E03CD" w:rsidP="000E03CD">
            <w:pPr>
              <w:jc w:val="center"/>
              <w:rPr>
                <w:rFonts w:ascii="Arial" w:eastAsia="Arial" w:hAnsi="Arial" w:cs="Arial"/>
                <w:sz w:val="28"/>
                <w:szCs w:val="28"/>
              </w:rPr>
            </w:pPr>
            <w:r>
              <w:rPr>
                <w:rFonts w:ascii="Arial" w:eastAsia="Arial" w:hAnsi="Arial" w:cs="Arial"/>
                <w:sz w:val="28"/>
                <w:szCs w:val="28"/>
              </w:rPr>
              <w:t>Music</w:t>
            </w:r>
          </w:p>
        </w:tc>
        <w:tc>
          <w:tcPr>
            <w:tcW w:w="1985" w:type="dxa"/>
          </w:tcPr>
          <w:p w:rsidR="000E03CD" w:rsidRDefault="000E03CD" w:rsidP="000E03CD">
            <w:r>
              <w:t>Sea Shanties</w:t>
            </w:r>
          </w:p>
        </w:tc>
        <w:tc>
          <w:tcPr>
            <w:tcW w:w="1984" w:type="dxa"/>
          </w:tcPr>
          <w:p w:rsidR="000E03CD" w:rsidRDefault="000E03CD" w:rsidP="000E03CD">
            <w:r>
              <w:t>Sea Shanties</w:t>
            </w:r>
          </w:p>
        </w:tc>
        <w:tc>
          <w:tcPr>
            <w:tcW w:w="1985" w:type="dxa"/>
          </w:tcPr>
          <w:p w:rsidR="000E03CD" w:rsidRDefault="000E03CD" w:rsidP="000E03CD">
            <w:r>
              <w:t>Sea Shanties</w:t>
            </w:r>
          </w:p>
        </w:tc>
        <w:tc>
          <w:tcPr>
            <w:tcW w:w="2126" w:type="dxa"/>
          </w:tcPr>
          <w:p w:rsidR="000E03CD" w:rsidRDefault="000E03CD" w:rsidP="000E03CD">
            <w:r>
              <w:t>Sea Shanties</w:t>
            </w:r>
          </w:p>
        </w:tc>
        <w:tc>
          <w:tcPr>
            <w:tcW w:w="2126" w:type="dxa"/>
          </w:tcPr>
          <w:p w:rsidR="000E03CD" w:rsidRDefault="000E03CD" w:rsidP="000E03CD">
            <w:r>
              <w:t>Sea Shanties</w:t>
            </w:r>
          </w:p>
        </w:tc>
        <w:tc>
          <w:tcPr>
            <w:tcW w:w="1985" w:type="dxa"/>
          </w:tcPr>
          <w:p w:rsidR="000E03CD" w:rsidRDefault="000E03CD" w:rsidP="000E03CD">
            <w:r>
              <w:t>Sea Shanties</w:t>
            </w:r>
          </w:p>
        </w:tc>
        <w:tc>
          <w:tcPr>
            <w:tcW w:w="1984" w:type="dxa"/>
          </w:tcPr>
          <w:p w:rsidR="000E03CD" w:rsidRDefault="000E03CD" w:rsidP="000E03CD">
            <w:r>
              <w:t>Sea Shanties</w:t>
            </w:r>
          </w:p>
        </w:tc>
      </w:tr>
      <w:tr w:rsidR="000E03CD" w:rsidTr="00554227">
        <w:trPr>
          <w:trHeight w:val="580"/>
        </w:trPr>
        <w:tc>
          <w:tcPr>
            <w:tcW w:w="1696" w:type="dxa"/>
          </w:tcPr>
          <w:p w:rsidR="000E03CD" w:rsidRDefault="000E03CD" w:rsidP="000E03CD">
            <w:pPr>
              <w:jc w:val="center"/>
              <w:rPr>
                <w:rFonts w:ascii="Arial" w:eastAsia="Arial" w:hAnsi="Arial" w:cs="Arial"/>
                <w:sz w:val="28"/>
                <w:szCs w:val="28"/>
              </w:rPr>
            </w:pPr>
            <w:r>
              <w:rPr>
                <w:rFonts w:ascii="Arial" w:eastAsia="Arial" w:hAnsi="Arial" w:cs="Arial"/>
                <w:sz w:val="28"/>
                <w:szCs w:val="28"/>
              </w:rPr>
              <w:t>French</w:t>
            </w:r>
          </w:p>
        </w:tc>
        <w:tc>
          <w:tcPr>
            <w:tcW w:w="1985" w:type="dxa"/>
          </w:tcPr>
          <w:p w:rsidR="000E03CD" w:rsidRDefault="000E03CD" w:rsidP="000E03CD">
            <w:r>
              <w:t>French Phonics</w:t>
            </w:r>
          </w:p>
        </w:tc>
        <w:tc>
          <w:tcPr>
            <w:tcW w:w="1984" w:type="dxa"/>
          </w:tcPr>
          <w:p w:rsidR="000E03CD" w:rsidRDefault="000E03CD" w:rsidP="000E03CD">
            <w:r>
              <w:t>Classroom instructions</w:t>
            </w:r>
          </w:p>
        </w:tc>
        <w:tc>
          <w:tcPr>
            <w:tcW w:w="1985" w:type="dxa"/>
          </w:tcPr>
          <w:p w:rsidR="000E03CD" w:rsidRDefault="000E03CD" w:rsidP="000E03CD">
            <w:r>
              <w:t>Classroom instructions</w:t>
            </w:r>
          </w:p>
        </w:tc>
        <w:tc>
          <w:tcPr>
            <w:tcW w:w="2126" w:type="dxa"/>
          </w:tcPr>
          <w:p w:rsidR="000E03CD" w:rsidRDefault="000E03CD" w:rsidP="000E03CD">
            <w:r>
              <w:t>Pencil Case</w:t>
            </w:r>
          </w:p>
        </w:tc>
        <w:tc>
          <w:tcPr>
            <w:tcW w:w="2126" w:type="dxa"/>
          </w:tcPr>
          <w:p w:rsidR="000E03CD" w:rsidRDefault="000E03CD" w:rsidP="000E03CD">
            <w:r>
              <w:t>Pencil Case</w:t>
            </w:r>
          </w:p>
        </w:tc>
        <w:tc>
          <w:tcPr>
            <w:tcW w:w="1985" w:type="dxa"/>
          </w:tcPr>
          <w:p w:rsidR="000E03CD" w:rsidRDefault="000E03CD" w:rsidP="000E03CD">
            <w:r>
              <w:t>Christmas</w:t>
            </w:r>
          </w:p>
        </w:tc>
        <w:tc>
          <w:tcPr>
            <w:tcW w:w="1984" w:type="dxa"/>
          </w:tcPr>
          <w:p w:rsidR="000E03CD" w:rsidRDefault="000E03CD" w:rsidP="000E03CD">
            <w:r>
              <w:t>Christmas</w:t>
            </w:r>
          </w:p>
        </w:tc>
      </w:tr>
      <w:tr w:rsidR="000E03CD" w:rsidTr="00554227">
        <w:trPr>
          <w:trHeight w:val="580"/>
        </w:trPr>
        <w:tc>
          <w:tcPr>
            <w:tcW w:w="1696" w:type="dxa"/>
          </w:tcPr>
          <w:p w:rsidR="000E03CD" w:rsidRDefault="000E03CD" w:rsidP="000E03CD">
            <w:pPr>
              <w:jc w:val="center"/>
              <w:rPr>
                <w:rFonts w:ascii="Arial" w:eastAsia="Arial" w:hAnsi="Arial" w:cs="Arial"/>
                <w:sz w:val="28"/>
                <w:szCs w:val="28"/>
              </w:rPr>
            </w:pPr>
            <w:r>
              <w:rPr>
                <w:rFonts w:ascii="Arial" w:eastAsia="Arial" w:hAnsi="Arial" w:cs="Arial"/>
                <w:sz w:val="28"/>
                <w:szCs w:val="28"/>
              </w:rPr>
              <w:t>Computing</w:t>
            </w:r>
          </w:p>
        </w:tc>
        <w:tc>
          <w:tcPr>
            <w:tcW w:w="1985" w:type="dxa"/>
          </w:tcPr>
          <w:p w:rsidR="000E03CD" w:rsidRDefault="000E03CD" w:rsidP="000E03CD">
            <w:r>
              <w:t>My Online Community</w:t>
            </w:r>
          </w:p>
        </w:tc>
        <w:tc>
          <w:tcPr>
            <w:tcW w:w="1984" w:type="dxa"/>
          </w:tcPr>
          <w:p w:rsidR="000E03CD" w:rsidRDefault="000E03CD" w:rsidP="000E03CD">
            <w:r>
              <w:t>Scratch Tinkering</w:t>
            </w:r>
          </w:p>
        </w:tc>
        <w:tc>
          <w:tcPr>
            <w:tcW w:w="1985" w:type="dxa"/>
          </w:tcPr>
          <w:p w:rsidR="000E03CD" w:rsidRDefault="000E03CD" w:rsidP="000E03CD">
            <w:r>
              <w:t>Scratch Tinkering</w:t>
            </w:r>
          </w:p>
        </w:tc>
        <w:tc>
          <w:tcPr>
            <w:tcW w:w="2126" w:type="dxa"/>
          </w:tcPr>
          <w:p w:rsidR="000E03CD" w:rsidRDefault="000E03CD" w:rsidP="000E03CD">
            <w:r>
              <w:t>Coding Magic Carpet</w:t>
            </w:r>
          </w:p>
        </w:tc>
        <w:tc>
          <w:tcPr>
            <w:tcW w:w="2126" w:type="dxa"/>
          </w:tcPr>
          <w:p w:rsidR="000E03CD" w:rsidRDefault="000E03CD" w:rsidP="000E03CD">
            <w:r>
              <w:t>Coding Magic Carpet</w:t>
            </w:r>
          </w:p>
        </w:tc>
        <w:tc>
          <w:tcPr>
            <w:tcW w:w="1985" w:type="dxa"/>
          </w:tcPr>
          <w:p w:rsidR="000E03CD" w:rsidRDefault="000E03CD" w:rsidP="000E03CD">
            <w:proofErr w:type="spellStart"/>
            <w:r>
              <w:t>Ipad</w:t>
            </w:r>
            <w:proofErr w:type="spellEnd"/>
            <w:r>
              <w:t xml:space="preserve"> – Stop Motion Project</w:t>
            </w:r>
          </w:p>
        </w:tc>
        <w:tc>
          <w:tcPr>
            <w:tcW w:w="1984" w:type="dxa"/>
          </w:tcPr>
          <w:p w:rsidR="000E03CD" w:rsidRDefault="000E03CD" w:rsidP="000E03CD">
            <w:proofErr w:type="spellStart"/>
            <w:r>
              <w:t>Ipad</w:t>
            </w:r>
            <w:proofErr w:type="spellEnd"/>
            <w:r>
              <w:t xml:space="preserve"> – Stop Motion Project</w:t>
            </w:r>
          </w:p>
        </w:tc>
      </w:tr>
      <w:tr w:rsidR="000E03CD" w:rsidTr="00554227">
        <w:trPr>
          <w:trHeight w:val="580"/>
        </w:trPr>
        <w:tc>
          <w:tcPr>
            <w:tcW w:w="1696" w:type="dxa"/>
          </w:tcPr>
          <w:p w:rsidR="000E03CD" w:rsidRDefault="000E03CD" w:rsidP="000E03CD">
            <w:pPr>
              <w:jc w:val="center"/>
              <w:rPr>
                <w:rFonts w:ascii="Arial" w:eastAsia="Arial" w:hAnsi="Arial" w:cs="Arial"/>
                <w:sz w:val="28"/>
                <w:szCs w:val="28"/>
              </w:rPr>
            </w:pPr>
            <w:r>
              <w:rPr>
                <w:rFonts w:ascii="Arial" w:eastAsia="Arial" w:hAnsi="Arial" w:cs="Arial"/>
                <w:sz w:val="28"/>
                <w:szCs w:val="28"/>
              </w:rPr>
              <w:t>PE</w:t>
            </w:r>
          </w:p>
        </w:tc>
        <w:tc>
          <w:tcPr>
            <w:tcW w:w="1985" w:type="dxa"/>
          </w:tcPr>
          <w:p w:rsidR="000E03CD" w:rsidRDefault="000E03CD" w:rsidP="000E03CD">
            <w:r>
              <w:t>Team Games</w:t>
            </w:r>
          </w:p>
        </w:tc>
        <w:tc>
          <w:tcPr>
            <w:tcW w:w="1984" w:type="dxa"/>
          </w:tcPr>
          <w:p w:rsidR="000E03CD" w:rsidRDefault="000E03CD" w:rsidP="000E03CD">
            <w:r>
              <w:t>Team Games</w:t>
            </w:r>
          </w:p>
        </w:tc>
        <w:tc>
          <w:tcPr>
            <w:tcW w:w="1985" w:type="dxa"/>
          </w:tcPr>
          <w:p w:rsidR="000E03CD" w:rsidRDefault="000E03CD" w:rsidP="000E03CD">
            <w:r>
              <w:t>Team Games</w:t>
            </w:r>
          </w:p>
        </w:tc>
        <w:tc>
          <w:tcPr>
            <w:tcW w:w="2126" w:type="dxa"/>
          </w:tcPr>
          <w:p w:rsidR="000E03CD" w:rsidRDefault="000E03CD" w:rsidP="000E03CD">
            <w:r>
              <w:t>Team Games</w:t>
            </w:r>
          </w:p>
        </w:tc>
        <w:tc>
          <w:tcPr>
            <w:tcW w:w="2126" w:type="dxa"/>
          </w:tcPr>
          <w:p w:rsidR="000E03CD" w:rsidRDefault="000E03CD" w:rsidP="000E03CD">
            <w:r>
              <w:t>Team Games</w:t>
            </w:r>
          </w:p>
        </w:tc>
        <w:tc>
          <w:tcPr>
            <w:tcW w:w="1985" w:type="dxa"/>
          </w:tcPr>
          <w:p w:rsidR="000E03CD" w:rsidRDefault="000E03CD" w:rsidP="000E03CD">
            <w:r>
              <w:t>Team Games</w:t>
            </w:r>
          </w:p>
        </w:tc>
        <w:tc>
          <w:tcPr>
            <w:tcW w:w="1984" w:type="dxa"/>
          </w:tcPr>
          <w:p w:rsidR="000E03CD" w:rsidRDefault="000E03CD" w:rsidP="000E03CD">
            <w:r>
              <w:t>Team Games</w:t>
            </w:r>
          </w:p>
        </w:tc>
      </w:tr>
      <w:tr w:rsidR="000E03CD" w:rsidTr="00554227">
        <w:trPr>
          <w:trHeight w:val="580"/>
        </w:trPr>
        <w:tc>
          <w:tcPr>
            <w:tcW w:w="1696" w:type="dxa"/>
          </w:tcPr>
          <w:p w:rsidR="000E03CD" w:rsidRDefault="000E03CD" w:rsidP="000E03CD">
            <w:pPr>
              <w:jc w:val="center"/>
              <w:rPr>
                <w:rFonts w:ascii="Arial" w:eastAsia="Arial" w:hAnsi="Arial" w:cs="Arial"/>
                <w:sz w:val="28"/>
                <w:szCs w:val="28"/>
              </w:rPr>
            </w:pPr>
            <w:r>
              <w:rPr>
                <w:rFonts w:ascii="Arial" w:eastAsia="Arial" w:hAnsi="Arial" w:cs="Arial"/>
                <w:sz w:val="28"/>
                <w:szCs w:val="28"/>
              </w:rPr>
              <w:t>RE</w:t>
            </w:r>
          </w:p>
        </w:tc>
        <w:tc>
          <w:tcPr>
            <w:tcW w:w="12191" w:type="dxa"/>
            <w:gridSpan w:val="6"/>
          </w:tcPr>
          <w:p w:rsidR="000E03CD" w:rsidRDefault="000E03CD" w:rsidP="000E03CD">
            <w:r>
              <w:t>RE day focus – Angels.</w:t>
            </w:r>
          </w:p>
        </w:tc>
        <w:tc>
          <w:tcPr>
            <w:tcW w:w="1984" w:type="dxa"/>
          </w:tcPr>
          <w:p w:rsidR="000E03CD" w:rsidRDefault="000E03CD" w:rsidP="000E03CD"/>
        </w:tc>
      </w:tr>
      <w:tr w:rsidR="000E03CD" w:rsidTr="00554227">
        <w:trPr>
          <w:trHeight w:val="580"/>
        </w:trPr>
        <w:tc>
          <w:tcPr>
            <w:tcW w:w="1696" w:type="dxa"/>
          </w:tcPr>
          <w:p w:rsidR="000E03CD" w:rsidRDefault="000E03CD" w:rsidP="000E03CD">
            <w:pPr>
              <w:jc w:val="center"/>
              <w:rPr>
                <w:rFonts w:ascii="Arial" w:eastAsia="Arial" w:hAnsi="Arial" w:cs="Arial"/>
                <w:sz w:val="28"/>
                <w:szCs w:val="28"/>
              </w:rPr>
            </w:pPr>
            <w:r>
              <w:rPr>
                <w:rFonts w:ascii="Arial" w:eastAsia="Arial" w:hAnsi="Arial" w:cs="Arial"/>
                <w:sz w:val="28"/>
                <w:szCs w:val="28"/>
              </w:rPr>
              <w:t>SMSC/PSHE</w:t>
            </w:r>
          </w:p>
        </w:tc>
        <w:tc>
          <w:tcPr>
            <w:tcW w:w="1985" w:type="dxa"/>
          </w:tcPr>
          <w:p w:rsidR="000E03CD" w:rsidRDefault="000E03CD" w:rsidP="000E03CD">
            <w:r>
              <w:t xml:space="preserve">Determination </w:t>
            </w:r>
            <w:proofErr w:type="spellStart"/>
            <w:r>
              <w:t>Determination</w:t>
            </w:r>
            <w:proofErr w:type="spellEnd"/>
          </w:p>
        </w:tc>
        <w:tc>
          <w:tcPr>
            <w:tcW w:w="1984" w:type="dxa"/>
          </w:tcPr>
          <w:p w:rsidR="000E03CD" w:rsidRDefault="000E03CD" w:rsidP="000E03CD">
            <w:r>
              <w:t>Determination</w:t>
            </w:r>
          </w:p>
        </w:tc>
        <w:tc>
          <w:tcPr>
            <w:tcW w:w="1985" w:type="dxa"/>
          </w:tcPr>
          <w:p w:rsidR="000E03CD" w:rsidRDefault="000E03CD" w:rsidP="000E03CD">
            <w:r>
              <w:t>Determination</w:t>
            </w:r>
          </w:p>
        </w:tc>
        <w:tc>
          <w:tcPr>
            <w:tcW w:w="2126" w:type="dxa"/>
          </w:tcPr>
          <w:p w:rsidR="000E03CD" w:rsidRDefault="000E03CD" w:rsidP="000E03CD">
            <w:r>
              <w:t>Determination</w:t>
            </w:r>
          </w:p>
        </w:tc>
        <w:tc>
          <w:tcPr>
            <w:tcW w:w="2126" w:type="dxa"/>
          </w:tcPr>
          <w:p w:rsidR="000E03CD" w:rsidRDefault="000E03CD" w:rsidP="000E03CD">
            <w:r>
              <w:t>Determination</w:t>
            </w:r>
          </w:p>
        </w:tc>
        <w:tc>
          <w:tcPr>
            <w:tcW w:w="1985" w:type="dxa"/>
          </w:tcPr>
          <w:p w:rsidR="000E03CD" w:rsidRDefault="000E03CD" w:rsidP="000E03CD">
            <w:r>
              <w:t>Determination</w:t>
            </w:r>
          </w:p>
        </w:tc>
        <w:tc>
          <w:tcPr>
            <w:tcW w:w="1984" w:type="dxa"/>
          </w:tcPr>
          <w:p w:rsidR="000E03CD" w:rsidRDefault="000E03CD" w:rsidP="000E03CD">
            <w:r>
              <w:t>Determination</w:t>
            </w:r>
          </w:p>
        </w:tc>
      </w:tr>
    </w:tbl>
    <w:p w:rsidR="00B63925" w:rsidRDefault="00B63925"/>
    <w:sectPr w:rsidR="00B63925">
      <w:pgSz w:w="16838" w:h="11906"/>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C2859"/>
    <w:multiLevelType w:val="hybridMultilevel"/>
    <w:tmpl w:val="DEC83EEC"/>
    <w:lvl w:ilvl="0" w:tplc="20BADB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925"/>
    <w:rsid w:val="000E03CD"/>
    <w:rsid w:val="00114F4B"/>
    <w:rsid w:val="001E5944"/>
    <w:rsid w:val="00497CCE"/>
    <w:rsid w:val="004A53FA"/>
    <w:rsid w:val="004C5432"/>
    <w:rsid w:val="00554227"/>
    <w:rsid w:val="00A83689"/>
    <w:rsid w:val="00B12E06"/>
    <w:rsid w:val="00B63925"/>
    <w:rsid w:val="00B7050F"/>
    <w:rsid w:val="00CC1D8E"/>
    <w:rsid w:val="00E77D65"/>
    <w:rsid w:val="00EF74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6AC2D3-EBB1-4355-AF4D-A163D3399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40" w:after="0"/>
      <w:outlineLvl w:val="1"/>
    </w:pPr>
    <w:rPr>
      <w:color w:val="2E75B5"/>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B705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50F"/>
    <w:rPr>
      <w:rFonts w:ascii="Segoe UI" w:hAnsi="Segoe UI" w:cs="Segoe UI"/>
      <w:sz w:val="18"/>
      <w:szCs w:val="18"/>
    </w:rPr>
  </w:style>
  <w:style w:type="paragraph" w:styleId="ListParagraph">
    <w:name w:val="List Paragraph"/>
    <w:basedOn w:val="Normal"/>
    <w:uiPriority w:val="34"/>
    <w:qFormat/>
    <w:rsid w:val="005542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684</Words>
  <Characters>3901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Gates</dc:creator>
  <cp:lastModifiedBy>Hollie Whale</cp:lastModifiedBy>
  <cp:revision>9</cp:revision>
  <cp:lastPrinted>2019-09-03T11:51:00Z</cp:lastPrinted>
  <dcterms:created xsi:type="dcterms:W3CDTF">2019-10-20T16:51:00Z</dcterms:created>
  <dcterms:modified xsi:type="dcterms:W3CDTF">2019-10-23T16:42:00Z</dcterms:modified>
</cp:coreProperties>
</file>