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92" w:rsidRDefault="009C2A92" w:rsidP="009C2A92">
      <w:pPr>
        <w:pStyle w:val="Default"/>
        <w:rPr>
          <w:sz w:val="32"/>
          <w:szCs w:val="32"/>
        </w:rPr>
      </w:pPr>
      <w:bookmarkStart w:id="0" w:name="_GoBack"/>
      <w:bookmarkEnd w:id="0"/>
      <w:r>
        <w:rPr>
          <w:sz w:val="32"/>
          <w:szCs w:val="32"/>
        </w:rPr>
        <w:t xml:space="preserve">Spiritual Development </w:t>
      </w:r>
    </w:p>
    <w:p w:rsidR="009C2A92" w:rsidRDefault="009C2A92" w:rsidP="009C2A92">
      <w:pPr>
        <w:pStyle w:val="Default"/>
        <w:rPr>
          <w:sz w:val="28"/>
          <w:szCs w:val="28"/>
        </w:rPr>
      </w:pPr>
      <w:r>
        <w:rPr>
          <w:sz w:val="28"/>
          <w:szCs w:val="28"/>
        </w:rPr>
        <w:t xml:space="preserve">Pupils’ spiritual development is shown by their: </w:t>
      </w:r>
    </w:p>
    <w:p w:rsidR="009C2A92" w:rsidRDefault="009C2A92" w:rsidP="009C2A92">
      <w:pPr>
        <w:pStyle w:val="Default"/>
        <w:numPr>
          <w:ilvl w:val="0"/>
          <w:numId w:val="3"/>
        </w:numPr>
        <w:spacing w:after="47"/>
        <w:rPr>
          <w:sz w:val="28"/>
          <w:szCs w:val="28"/>
        </w:rPr>
      </w:pPr>
      <w:r>
        <w:rPr>
          <w:sz w:val="28"/>
          <w:szCs w:val="28"/>
        </w:rPr>
        <w:t xml:space="preserve">beliefs, religious or otherwise, which inform </w:t>
      </w:r>
      <w:r>
        <w:rPr>
          <w:b/>
          <w:bCs/>
          <w:sz w:val="28"/>
          <w:szCs w:val="28"/>
        </w:rPr>
        <w:t xml:space="preserve">their perspective on life, </w:t>
      </w:r>
      <w:r>
        <w:rPr>
          <w:sz w:val="28"/>
          <w:szCs w:val="28"/>
        </w:rPr>
        <w:t xml:space="preserve">their </w:t>
      </w:r>
      <w:r>
        <w:rPr>
          <w:b/>
          <w:bCs/>
          <w:sz w:val="28"/>
          <w:szCs w:val="28"/>
        </w:rPr>
        <w:t xml:space="preserve">interest in </w:t>
      </w:r>
      <w:r>
        <w:rPr>
          <w:bCs/>
          <w:sz w:val="28"/>
          <w:szCs w:val="28"/>
        </w:rPr>
        <w:t>and</w:t>
      </w:r>
      <w:r>
        <w:rPr>
          <w:sz w:val="28"/>
          <w:szCs w:val="28"/>
        </w:rPr>
        <w:t xml:space="preserve"> </w:t>
      </w:r>
      <w:r>
        <w:rPr>
          <w:b/>
          <w:bCs/>
          <w:sz w:val="28"/>
          <w:szCs w:val="28"/>
        </w:rPr>
        <w:t xml:space="preserve">respect </w:t>
      </w:r>
      <w:r>
        <w:rPr>
          <w:sz w:val="28"/>
          <w:szCs w:val="28"/>
        </w:rPr>
        <w:t xml:space="preserve">for </w:t>
      </w:r>
      <w:r>
        <w:rPr>
          <w:b/>
          <w:bCs/>
          <w:sz w:val="28"/>
          <w:szCs w:val="28"/>
        </w:rPr>
        <w:t xml:space="preserve">different people’s feelings and values </w:t>
      </w:r>
    </w:p>
    <w:p w:rsidR="009C2A92" w:rsidRDefault="009C2A92" w:rsidP="009C2A92">
      <w:pPr>
        <w:pStyle w:val="Default"/>
        <w:numPr>
          <w:ilvl w:val="0"/>
          <w:numId w:val="3"/>
        </w:numPr>
        <w:spacing w:after="47"/>
        <w:rPr>
          <w:sz w:val="28"/>
          <w:szCs w:val="28"/>
        </w:rPr>
      </w:pPr>
      <w:r>
        <w:rPr>
          <w:sz w:val="28"/>
          <w:szCs w:val="28"/>
        </w:rPr>
        <w:t xml:space="preserve">sense of </w:t>
      </w:r>
      <w:r>
        <w:rPr>
          <w:b/>
          <w:bCs/>
          <w:sz w:val="28"/>
          <w:szCs w:val="28"/>
        </w:rPr>
        <w:t xml:space="preserve">enjoyment </w:t>
      </w:r>
      <w:r>
        <w:rPr>
          <w:sz w:val="28"/>
          <w:szCs w:val="28"/>
        </w:rPr>
        <w:t xml:space="preserve">and </w:t>
      </w:r>
      <w:r>
        <w:rPr>
          <w:b/>
          <w:bCs/>
          <w:sz w:val="28"/>
          <w:szCs w:val="28"/>
        </w:rPr>
        <w:t xml:space="preserve">fascination </w:t>
      </w:r>
      <w:r>
        <w:rPr>
          <w:sz w:val="28"/>
          <w:szCs w:val="28"/>
        </w:rPr>
        <w:t xml:space="preserve">in learning about </w:t>
      </w:r>
      <w:r>
        <w:rPr>
          <w:b/>
          <w:bCs/>
          <w:sz w:val="28"/>
          <w:szCs w:val="28"/>
        </w:rPr>
        <w:t>themselves</w:t>
      </w:r>
      <w:r>
        <w:rPr>
          <w:sz w:val="28"/>
          <w:szCs w:val="28"/>
        </w:rPr>
        <w:t xml:space="preserve">, </w:t>
      </w:r>
      <w:r>
        <w:rPr>
          <w:b/>
          <w:bCs/>
          <w:sz w:val="28"/>
          <w:szCs w:val="28"/>
        </w:rPr>
        <w:t xml:space="preserve">others </w:t>
      </w:r>
      <w:r>
        <w:rPr>
          <w:sz w:val="28"/>
          <w:szCs w:val="28"/>
        </w:rPr>
        <w:t xml:space="preserve">and the </w:t>
      </w:r>
      <w:r>
        <w:rPr>
          <w:b/>
          <w:bCs/>
          <w:sz w:val="28"/>
          <w:szCs w:val="28"/>
        </w:rPr>
        <w:t>world around them</w:t>
      </w:r>
      <w:r>
        <w:rPr>
          <w:sz w:val="28"/>
          <w:szCs w:val="28"/>
        </w:rPr>
        <w:t xml:space="preserve"> </w:t>
      </w:r>
    </w:p>
    <w:p w:rsidR="009C2A92" w:rsidRDefault="009C2A92" w:rsidP="009C2A92">
      <w:pPr>
        <w:pStyle w:val="Default"/>
        <w:numPr>
          <w:ilvl w:val="0"/>
          <w:numId w:val="3"/>
        </w:numPr>
        <w:spacing w:after="47"/>
        <w:rPr>
          <w:sz w:val="28"/>
          <w:szCs w:val="28"/>
        </w:rPr>
      </w:pPr>
      <w:r>
        <w:rPr>
          <w:sz w:val="28"/>
          <w:szCs w:val="28"/>
        </w:rPr>
        <w:t xml:space="preserve">use of </w:t>
      </w:r>
      <w:r>
        <w:rPr>
          <w:b/>
          <w:bCs/>
          <w:sz w:val="28"/>
          <w:szCs w:val="28"/>
        </w:rPr>
        <w:t xml:space="preserve">imagination </w:t>
      </w:r>
      <w:r>
        <w:rPr>
          <w:sz w:val="28"/>
          <w:szCs w:val="28"/>
        </w:rPr>
        <w:t xml:space="preserve">and </w:t>
      </w:r>
      <w:r>
        <w:rPr>
          <w:b/>
          <w:bCs/>
          <w:sz w:val="28"/>
          <w:szCs w:val="28"/>
        </w:rPr>
        <w:t xml:space="preserve">creativity </w:t>
      </w:r>
      <w:r>
        <w:rPr>
          <w:sz w:val="28"/>
          <w:szCs w:val="28"/>
        </w:rPr>
        <w:t xml:space="preserve">in their learning </w:t>
      </w:r>
    </w:p>
    <w:p w:rsidR="009C2A92" w:rsidRDefault="009C2A92" w:rsidP="009C2A92">
      <w:pPr>
        <w:pStyle w:val="Default"/>
        <w:numPr>
          <w:ilvl w:val="0"/>
          <w:numId w:val="3"/>
        </w:numPr>
        <w:rPr>
          <w:sz w:val="28"/>
          <w:szCs w:val="28"/>
        </w:rPr>
      </w:pPr>
      <w:r>
        <w:rPr>
          <w:sz w:val="28"/>
          <w:szCs w:val="28"/>
        </w:rPr>
        <w:t xml:space="preserve">willingness to </w:t>
      </w:r>
      <w:r>
        <w:rPr>
          <w:b/>
          <w:bCs/>
          <w:sz w:val="28"/>
          <w:szCs w:val="28"/>
        </w:rPr>
        <w:t xml:space="preserve">reflect </w:t>
      </w:r>
      <w:r>
        <w:rPr>
          <w:sz w:val="28"/>
          <w:szCs w:val="28"/>
        </w:rPr>
        <w:t xml:space="preserve">on their </w:t>
      </w:r>
      <w:r>
        <w:rPr>
          <w:b/>
          <w:bCs/>
          <w:sz w:val="28"/>
          <w:szCs w:val="28"/>
        </w:rPr>
        <w:t xml:space="preserve">experiences </w:t>
      </w:r>
    </w:p>
    <w:p w:rsidR="009C2A92" w:rsidRDefault="009C2A92" w:rsidP="009C2A92">
      <w:pPr>
        <w:pStyle w:val="Default"/>
        <w:rPr>
          <w:sz w:val="28"/>
          <w:szCs w:val="28"/>
        </w:rPr>
      </w:pPr>
    </w:p>
    <w:p w:rsidR="009C2A92" w:rsidRDefault="009C2A92" w:rsidP="009C2A92">
      <w:pPr>
        <w:pStyle w:val="Default"/>
        <w:rPr>
          <w:sz w:val="32"/>
          <w:szCs w:val="32"/>
        </w:rPr>
      </w:pPr>
      <w:r>
        <w:rPr>
          <w:sz w:val="32"/>
          <w:szCs w:val="32"/>
        </w:rPr>
        <w:t xml:space="preserve">Moral Development </w:t>
      </w:r>
    </w:p>
    <w:p w:rsidR="009C2A92" w:rsidRDefault="009C2A92" w:rsidP="009C2A92">
      <w:pPr>
        <w:pStyle w:val="Default"/>
        <w:rPr>
          <w:sz w:val="28"/>
          <w:szCs w:val="28"/>
        </w:rPr>
      </w:pPr>
      <w:r>
        <w:rPr>
          <w:sz w:val="28"/>
          <w:szCs w:val="28"/>
        </w:rPr>
        <w:t xml:space="preserve">Pupils’ </w:t>
      </w:r>
      <w:r>
        <w:rPr>
          <w:b/>
          <w:bCs/>
          <w:sz w:val="28"/>
          <w:szCs w:val="28"/>
        </w:rPr>
        <w:t xml:space="preserve">moral development </w:t>
      </w:r>
      <w:r>
        <w:rPr>
          <w:sz w:val="28"/>
          <w:szCs w:val="28"/>
        </w:rPr>
        <w:t xml:space="preserve">is shown by their: </w:t>
      </w:r>
    </w:p>
    <w:p w:rsidR="009C2A92" w:rsidRDefault="009C2A92" w:rsidP="009C2A92">
      <w:pPr>
        <w:pStyle w:val="Default"/>
        <w:numPr>
          <w:ilvl w:val="0"/>
          <w:numId w:val="4"/>
        </w:numPr>
        <w:spacing w:after="28"/>
        <w:rPr>
          <w:sz w:val="28"/>
          <w:szCs w:val="28"/>
        </w:rPr>
      </w:pPr>
      <w:r>
        <w:rPr>
          <w:sz w:val="28"/>
          <w:szCs w:val="28"/>
        </w:rPr>
        <w:t xml:space="preserve">ability to </w:t>
      </w:r>
      <w:r>
        <w:rPr>
          <w:b/>
          <w:bCs/>
          <w:sz w:val="28"/>
          <w:szCs w:val="28"/>
        </w:rPr>
        <w:t xml:space="preserve">recognise </w:t>
      </w:r>
      <w:r>
        <w:rPr>
          <w:sz w:val="28"/>
          <w:szCs w:val="28"/>
        </w:rPr>
        <w:t xml:space="preserve">the difference between </w:t>
      </w:r>
      <w:r>
        <w:rPr>
          <w:b/>
          <w:bCs/>
          <w:sz w:val="28"/>
          <w:szCs w:val="28"/>
        </w:rPr>
        <w:t xml:space="preserve">right </w:t>
      </w:r>
      <w:r>
        <w:rPr>
          <w:sz w:val="28"/>
          <w:szCs w:val="28"/>
        </w:rPr>
        <w:t xml:space="preserve">and </w:t>
      </w:r>
      <w:r>
        <w:rPr>
          <w:b/>
          <w:bCs/>
          <w:sz w:val="28"/>
          <w:szCs w:val="28"/>
        </w:rPr>
        <w:t xml:space="preserve">wrong, </w:t>
      </w:r>
      <w:r>
        <w:rPr>
          <w:sz w:val="28"/>
          <w:szCs w:val="28"/>
        </w:rPr>
        <w:t xml:space="preserve">and their readiness to </w:t>
      </w:r>
      <w:r>
        <w:rPr>
          <w:b/>
          <w:bCs/>
          <w:sz w:val="28"/>
          <w:szCs w:val="28"/>
        </w:rPr>
        <w:t xml:space="preserve">apply </w:t>
      </w:r>
      <w:r>
        <w:rPr>
          <w:sz w:val="28"/>
          <w:szCs w:val="28"/>
        </w:rPr>
        <w:t xml:space="preserve">this understanding </w:t>
      </w:r>
      <w:r>
        <w:rPr>
          <w:b/>
          <w:bCs/>
          <w:sz w:val="28"/>
          <w:szCs w:val="28"/>
        </w:rPr>
        <w:t xml:space="preserve">in their own lives </w:t>
      </w:r>
    </w:p>
    <w:p w:rsidR="009C2A92" w:rsidRDefault="009C2A92" w:rsidP="009C2A92">
      <w:pPr>
        <w:pStyle w:val="Default"/>
        <w:numPr>
          <w:ilvl w:val="0"/>
          <w:numId w:val="4"/>
        </w:numPr>
        <w:spacing w:after="28"/>
        <w:rPr>
          <w:sz w:val="28"/>
          <w:szCs w:val="28"/>
        </w:rPr>
      </w:pPr>
      <w:r>
        <w:rPr>
          <w:sz w:val="28"/>
          <w:szCs w:val="28"/>
        </w:rPr>
        <w:t xml:space="preserve">understanding of the </w:t>
      </w:r>
      <w:r>
        <w:rPr>
          <w:b/>
          <w:bCs/>
          <w:sz w:val="28"/>
          <w:szCs w:val="28"/>
        </w:rPr>
        <w:t xml:space="preserve">consequences of their actions </w:t>
      </w:r>
    </w:p>
    <w:p w:rsidR="009C2A92" w:rsidRDefault="009C2A92" w:rsidP="009C2A92">
      <w:pPr>
        <w:pStyle w:val="Default"/>
        <w:numPr>
          <w:ilvl w:val="0"/>
          <w:numId w:val="4"/>
        </w:numPr>
        <w:rPr>
          <w:sz w:val="28"/>
          <w:szCs w:val="28"/>
        </w:rPr>
      </w:pPr>
      <w:r>
        <w:rPr>
          <w:b/>
          <w:bCs/>
          <w:sz w:val="28"/>
          <w:szCs w:val="28"/>
        </w:rPr>
        <w:t>interest in investigating</w:t>
      </w:r>
      <w:r>
        <w:rPr>
          <w:sz w:val="28"/>
          <w:szCs w:val="28"/>
        </w:rPr>
        <w:t xml:space="preserve">, and offering </w:t>
      </w:r>
      <w:r>
        <w:rPr>
          <w:b/>
          <w:bCs/>
          <w:sz w:val="28"/>
          <w:szCs w:val="28"/>
        </w:rPr>
        <w:t xml:space="preserve">reasoned </w:t>
      </w:r>
      <w:r>
        <w:rPr>
          <w:sz w:val="28"/>
          <w:szCs w:val="28"/>
        </w:rPr>
        <w:t xml:space="preserve">views about, </w:t>
      </w:r>
      <w:r>
        <w:rPr>
          <w:b/>
          <w:bCs/>
          <w:sz w:val="28"/>
          <w:szCs w:val="28"/>
        </w:rPr>
        <w:t xml:space="preserve">moral </w:t>
      </w:r>
      <w:r>
        <w:rPr>
          <w:sz w:val="28"/>
          <w:szCs w:val="28"/>
        </w:rPr>
        <w:t xml:space="preserve">and </w:t>
      </w:r>
      <w:r>
        <w:rPr>
          <w:b/>
          <w:bCs/>
          <w:sz w:val="28"/>
          <w:szCs w:val="28"/>
        </w:rPr>
        <w:t xml:space="preserve">ethical issues </w:t>
      </w:r>
    </w:p>
    <w:p w:rsidR="009C2A92" w:rsidRDefault="009C2A92" w:rsidP="009C2A92">
      <w:pPr>
        <w:pStyle w:val="Default"/>
        <w:rPr>
          <w:sz w:val="28"/>
          <w:szCs w:val="28"/>
        </w:rPr>
      </w:pPr>
    </w:p>
    <w:p w:rsidR="009C2A92" w:rsidRDefault="009C2A92" w:rsidP="009C2A92">
      <w:pPr>
        <w:pStyle w:val="Default"/>
        <w:rPr>
          <w:sz w:val="32"/>
          <w:szCs w:val="32"/>
        </w:rPr>
      </w:pPr>
      <w:r>
        <w:rPr>
          <w:sz w:val="32"/>
          <w:szCs w:val="32"/>
        </w:rPr>
        <w:t xml:space="preserve">Social Development </w:t>
      </w:r>
    </w:p>
    <w:p w:rsidR="009C2A92" w:rsidRDefault="009C2A92" w:rsidP="009C2A92">
      <w:pPr>
        <w:pStyle w:val="Default"/>
        <w:rPr>
          <w:sz w:val="28"/>
          <w:szCs w:val="28"/>
        </w:rPr>
      </w:pPr>
      <w:r>
        <w:rPr>
          <w:sz w:val="28"/>
          <w:szCs w:val="28"/>
        </w:rPr>
        <w:t xml:space="preserve">Pupils’ </w:t>
      </w:r>
      <w:r>
        <w:rPr>
          <w:b/>
          <w:bCs/>
          <w:sz w:val="28"/>
          <w:szCs w:val="28"/>
        </w:rPr>
        <w:t xml:space="preserve">social development </w:t>
      </w:r>
      <w:r>
        <w:rPr>
          <w:sz w:val="28"/>
          <w:szCs w:val="28"/>
        </w:rPr>
        <w:t xml:space="preserve">is shown by their: </w:t>
      </w:r>
    </w:p>
    <w:p w:rsidR="009C2A92" w:rsidRDefault="009C2A92" w:rsidP="009C2A92">
      <w:pPr>
        <w:pStyle w:val="Default"/>
        <w:numPr>
          <w:ilvl w:val="0"/>
          <w:numId w:val="6"/>
        </w:numPr>
        <w:spacing w:after="28"/>
        <w:rPr>
          <w:sz w:val="28"/>
          <w:szCs w:val="28"/>
        </w:rPr>
      </w:pPr>
      <w:r>
        <w:rPr>
          <w:b/>
          <w:bCs/>
          <w:sz w:val="28"/>
          <w:szCs w:val="28"/>
        </w:rPr>
        <w:t xml:space="preserve">use </w:t>
      </w:r>
      <w:r>
        <w:rPr>
          <w:sz w:val="28"/>
          <w:szCs w:val="28"/>
        </w:rPr>
        <w:t xml:space="preserve">of a range of </w:t>
      </w:r>
      <w:r>
        <w:rPr>
          <w:b/>
          <w:bCs/>
          <w:sz w:val="28"/>
          <w:szCs w:val="28"/>
        </w:rPr>
        <w:t xml:space="preserve">social skills </w:t>
      </w:r>
      <w:r>
        <w:rPr>
          <w:sz w:val="28"/>
          <w:szCs w:val="28"/>
        </w:rPr>
        <w:t xml:space="preserve">in </w:t>
      </w:r>
      <w:r>
        <w:rPr>
          <w:b/>
          <w:bCs/>
          <w:sz w:val="28"/>
          <w:szCs w:val="28"/>
        </w:rPr>
        <w:t>different contexts</w:t>
      </w:r>
      <w:r>
        <w:rPr>
          <w:sz w:val="28"/>
          <w:szCs w:val="28"/>
        </w:rPr>
        <w:t xml:space="preserve">, including </w:t>
      </w:r>
      <w:r>
        <w:rPr>
          <w:b/>
          <w:bCs/>
          <w:sz w:val="28"/>
          <w:szCs w:val="28"/>
        </w:rPr>
        <w:t xml:space="preserve">working </w:t>
      </w:r>
      <w:r>
        <w:rPr>
          <w:sz w:val="28"/>
          <w:szCs w:val="28"/>
        </w:rPr>
        <w:t xml:space="preserve">and </w:t>
      </w:r>
      <w:r>
        <w:rPr>
          <w:b/>
          <w:bCs/>
          <w:sz w:val="28"/>
          <w:szCs w:val="28"/>
        </w:rPr>
        <w:t xml:space="preserve">socialising </w:t>
      </w:r>
      <w:r>
        <w:rPr>
          <w:sz w:val="28"/>
          <w:szCs w:val="28"/>
        </w:rPr>
        <w:t xml:space="preserve">with </w:t>
      </w:r>
      <w:r w:rsidR="00962B1D">
        <w:rPr>
          <w:sz w:val="28"/>
          <w:szCs w:val="28"/>
        </w:rPr>
        <w:t>people</w:t>
      </w:r>
      <w:r>
        <w:rPr>
          <w:sz w:val="28"/>
          <w:szCs w:val="28"/>
        </w:rPr>
        <w:t xml:space="preserve"> from </w:t>
      </w:r>
      <w:r>
        <w:rPr>
          <w:b/>
          <w:bCs/>
          <w:sz w:val="28"/>
          <w:szCs w:val="28"/>
        </w:rPr>
        <w:t xml:space="preserve">different religious, ethnic and socio-economic backgrounds </w:t>
      </w:r>
    </w:p>
    <w:p w:rsidR="009C2A92" w:rsidRDefault="009C2A92" w:rsidP="009C2A92">
      <w:pPr>
        <w:pStyle w:val="Default"/>
        <w:numPr>
          <w:ilvl w:val="0"/>
          <w:numId w:val="6"/>
        </w:numPr>
        <w:spacing w:after="28"/>
        <w:rPr>
          <w:sz w:val="28"/>
          <w:szCs w:val="28"/>
        </w:rPr>
      </w:pPr>
      <w:r>
        <w:rPr>
          <w:b/>
          <w:bCs/>
          <w:sz w:val="28"/>
          <w:szCs w:val="28"/>
        </w:rPr>
        <w:t xml:space="preserve">willingness to participate </w:t>
      </w:r>
      <w:r>
        <w:rPr>
          <w:sz w:val="28"/>
          <w:szCs w:val="28"/>
        </w:rPr>
        <w:t xml:space="preserve">in a </w:t>
      </w:r>
      <w:r>
        <w:rPr>
          <w:b/>
          <w:bCs/>
          <w:sz w:val="28"/>
          <w:szCs w:val="28"/>
        </w:rPr>
        <w:t>variety of social settings</w:t>
      </w:r>
      <w:r>
        <w:rPr>
          <w:sz w:val="28"/>
          <w:szCs w:val="28"/>
        </w:rPr>
        <w:t xml:space="preserve">, </w:t>
      </w:r>
      <w:r>
        <w:rPr>
          <w:b/>
          <w:bCs/>
          <w:sz w:val="28"/>
          <w:szCs w:val="28"/>
        </w:rPr>
        <w:t xml:space="preserve">cooperating well with others </w:t>
      </w:r>
      <w:r>
        <w:rPr>
          <w:sz w:val="28"/>
          <w:szCs w:val="28"/>
        </w:rPr>
        <w:t xml:space="preserve">and being able to </w:t>
      </w:r>
      <w:r>
        <w:rPr>
          <w:b/>
          <w:bCs/>
          <w:sz w:val="28"/>
          <w:szCs w:val="28"/>
        </w:rPr>
        <w:t xml:space="preserve">resolve conflicts </w:t>
      </w:r>
      <w:r>
        <w:rPr>
          <w:sz w:val="28"/>
          <w:szCs w:val="28"/>
        </w:rPr>
        <w:t xml:space="preserve">effectively </w:t>
      </w:r>
    </w:p>
    <w:p w:rsidR="009C2A92" w:rsidRPr="009C2A92" w:rsidRDefault="009C2A92" w:rsidP="009C2A92">
      <w:pPr>
        <w:pStyle w:val="Default"/>
        <w:numPr>
          <w:ilvl w:val="0"/>
          <w:numId w:val="6"/>
        </w:numPr>
        <w:rPr>
          <w:sz w:val="28"/>
          <w:szCs w:val="28"/>
        </w:rPr>
      </w:pPr>
      <w:r>
        <w:rPr>
          <w:b/>
          <w:bCs/>
          <w:sz w:val="28"/>
          <w:szCs w:val="28"/>
        </w:rPr>
        <w:t>interest in</w:t>
      </w:r>
      <w:r>
        <w:rPr>
          <w:sz w:val="28"/>
          <w:szCs w:val="28"/>
        </w:rPr>
        <w:t xml:space="preserve">, and understanding of, the way </w:t>
      </w:r>
      <w:r>
        <w:rPr>
          <w:b/>
          <w:bCs/>
          <w:sz w:val="28"/>
          <w:szCs w:val="28"/>
        </w:rPr>
        <w:t xml:space="preserve">communities </w:t>
      </w:r>
      <w:r>
        <w:rPr>
          <w:sz w:val="28"/>
          <w:szCs w:val="28"/>
        </w:rPr>
        <w:t xml:space="preserve">and societies </w:t>
      </w:r>
      <w:r w:rsidRPr="009C2A92">
        <w:rPr>
          <w:b/>
          <w:bCs/>
          <w:sz w:val="28"/>
          <w:szCs w:val="28"/>
        </w:rPr>
        <w:t xml:space="preserve">function </w:t>
      </w:r>
      <w:r w:rsidRPr="009C2A92">
        <w:rPr>
          <w:sz w:val="28"/>
          <w:szCs w:val="28"/>
        </w:rPr>
        <w:t xml:space="preserve">at a variety of levels </w:t>
      </w:r>
    </w:p>
    <w:p w:rsidR="009C2A92" w:rsidRDefault="009C2A92" w:rsidP="009C2A92">
      <w:pPr>
        <w:pStyle w:val="Default"/>
        <w:rPr>
          <w:sz w:val="32"/>
          <w:szCs w:val="32"/>
        </w:rPr>
      </w:pPr>
      <w:r>
        <w:rPr>
          <w:sz w:val="32"/>
          <w:szCs w:val="32"/>
        </w:rPr>
        <w:t xml:space="preserve">Cultural </w:t>
      </w:r>
    </w:p>
    <w:p w:rsidR="009C2A92" w:rsidRDefault="009C2A92" w:rsidP="009C2A92">
      <w:pPr>
        <w:pStyle w:val="Default"/>
        <w:rPr>
          <w:sz w:val="28"/>
          <w:szCs w:val="28"/>
        </w:rPr>
      </w:pPr>
      <w:r>
        <w:rPr>
          <w:sz w:val="28"/>
          <w:szCs w:val="28"/>
        </w:rPr>
        <w:t xml:space="preserve">Pupils’ cultural development is shown by their: </w:t>
      </w:r>
    </w:p>
    <w:p w:rsidR="009C2A92" w:rsidRDefault="009C2A92" w:rsidP="009C2A92">
      <w:pPr>
        <w:pStyle w:val="Default"/>
        <w:numPr>
          <w:ilvl w:val="0"/>
          <w:numId w:val="8"/>
        </w:numPr>
        <w:spacing w:after="28"/>
        <w:rPr>
          <w:sz w:val="28"/>
          <w:szCs w:val="28"/>
        </w:rPr>
      </w:pPr>
      <w:r>
        <w:rPr>
          <w:sz w:val="28"/>
          <w:szCs w:val="28"/>
        </w:rPr>
        <w:t xml:space="preserve">understanding and appreciation of the wide range of cultural influences that have shaped their </w:t>
      </w:r>
      <w:r>
        <w:rPr>
          <w:b/>
          <w:bCs/>
          <w:sz w:val="28"/>
          <w:szCs w:val="28"/>
        </w:rPr>
        <w:t xml:space="preserve">own heritage </w:t>
      </w:r>
    </w:p>
    <w:p w:rsidR="009C2A92" w:rsidRDefault="009C2A92" w:rsidP="009C2A92">
      <w:pPr>
        <w:pStyle w:val="Default"/>
        <w:numPr>
          <w:ilvl w:val="0"/>
          <w:numId w:val="8"/>
        </w:numPr>
        <w:spacing w:after="28"/>
        <w:rPr>
          <w:sz w:val="28"/>
          <w:szCs w:val="28"/>
        </w:rPr>
      </w:pPr>
      <w:r>
        <w:rPr>
          <w:b/>
          <w:bCs/>
          <w:sz w:val="28"/>
          <w:szCs w:val="28"/>
        </w:rPr>
        <w:t xml:space="preserve">willingness </w:t>
      </w:r>
      <w:r>
        <w:rPr>
          <w:sz w:val="28"/>
          <w:szCs w:val="28"/>
        </w:rPr>
        <w:t xml:space="preserve">to </w:t>
      </w:r>
      <w:r>
        <w:rPr>
          <w:b/>
          <w:bCs/>
          <w:sz w:val="28"/>
          <w:szCs w:val="28"/>
        </w:rPr>
        <w:t xml:space="preserve">participate </w:t>
      </w:r>
      <w:r>
        <w:rPr>
          <w:sz w:val="28"/>
          <w:szCs w:val="28"/>
        </w:rPr>
        <w:t xml:space="preserve">in, and </w:t>
      </w:r>
      <w:r>
        <w:rPr>
          <w:b/>
          <w:bCs/>
          <w:sz w:val="28"/>
          <w:szCs w:val="28"/>
        </w:rPr>
        <w:t>respond to</w:t>
      </w:r>
      <w:r>
        <w:rPr>
          <w:sz w:val="28"/>
          <w:szCs w:val="28"/>
        </w:rPr>
        <w:t xml:space="preserve">, for example, artistic, musical, sporting, mathematical, technological, scientific and cultural </w:t>
      </w:r>
      <w:r>
        <w:rPr>
          <w:b/>
          <w:bCs/>
          <w:sz w:val="28"/>
          <w:szCs w:val="28"/>
        </w:rPr>
        <w:t xml:space="preserve">opportunities </w:t>
      </w:r>
    </w:p>
    <w:p w:rsidR="009C2A92" w:rsidRDefault="009C2A92" w:rsidP="009C2A92">
      <w:pPr>
        <w:pStyle w:val="Default"/>
        <w:numPr>
          <w:ilvl w:val="0"/>
          <w:numId w:val="8"/>
        </w:numPr>
        <w:rPr>
          <w:sz w:val="28"/>
          <w:szCs w:val="28"/>
        </w:rPr>
      </w:pPr>
      <w:r>
        <w:rPr>
          <w:sz w:val="28"/>
          <w:szCs w:val="28"/>
        </w:rPr>
        <w:t xml:space="preserve">interest in </w:t>
      </w:r>
      <w:r>
        <w:rPr>
          <w:b/>
          <w:bCs/>
          <w:sz w:val="28"/>
          <w:szCs w:val="28"/>
        </w:rPr>
        <w:t>exploring</w:t>
      </w:r>
      <w:r>
        <w:rPr>
          <w:sz w:val="28"/>
          <w:szCs w:val="28"/>
        </w:rPr>
        <w:t xml:space="preserve">, understanding of, and </w:t>
      </w:r>
      <w:r>
        <w:rPr>
          <w:b/>
          <w:bCs/>
          <w:sz w:val="28"/>
          <w:szCs w:val="28"/>
        </w:rPr>
        <w:t xml:space="preserve">respect for cultural diversity </w:t>
      </w:r>
      <w:r>
        <w:rPr>
          <w:sz w:val="28"/>
          <w:szCs w:val="28"/>
        </w:rPr>
        <w:t xml:space="preserve">and the extent to which they </w:t>
      </w:r>
      <w:r>
        <w:rPr>
          <w:b/>
          <w:bCs/>
          <w:sz w:val="28"/>
          <w:szCs w:val="28"/>
        </w:rPr>
        <w:t>understand, accept, respect and celebrate diversity</w:t>
      </w:r>
      <w:r>
        <w:rPr>
          <w:sz w:val="28"/>
          <w:szCs w:val="28"/>
        </w:rPr>
        <w:t xml:space="preserve">, as shown by their </w:t>
      </w:r>
      <w:r>
        <w:rPr>
          <w:b/>
          <w:bCs/>
          <w:sz w:val="28"/>
          <w:szCs w:val="28"/>
        </w:rPr>
        <w:t xml:space="preserve">attitudes </w:t>
      </w:r>
      <w:r>
        <w:rPr>
          <w:sz w:val="28"/>
          <w:szCs w:val="28"/>
        </w:rPr>
        <w:t xml:space="preserve">towards </w:t>
      </w:r>
      <w:r>
        <w:rPr>
          <w:b/>
          <w:bCs/>
          <w:sz w:val="28"/>
          <w:szCs w:val="28"/>
        </w:rPr>
        <w:t xml:space="preserve">different religious, ethnic and socio-economic </w:t>
      </w:r>
      <w:r>
        <w:rPr>
          <w:sz w:val="28"/>
          <w:szCs w:val="28"/>
        </w:rPr>
        <w:t xml:space="preserve">groups in the </w:t>
      </w:r>
      <w:r>
        <w:rPr>
          <w:b/>
          <w:bCs/>
          <w:sz w:val="28"/>
          <w:szCs w:val="28"/>
        </w:rPr>
        <w:t xml:space="preserve">local, national and global communities </w:t>
      </w:r>
    </w:p>
    <w:p w:rsidR="009C2A92" w:rsidRDefault="009C2A92" w:rsidP="009C2A92">
      <w:pPr>
        <w:pStyle w:val="Default"/>
        <w:rPr>
          <w:sz w:val="28"/>
          <w:szCs w:val="28"/>
        </w:rPr>
      </w:pPr>
    </w:p>
    <w:p w:rsidR="009C2A92" w:rsidRDefault="009C2A92" w:rsidP="009C2A92">
      <w:pPr>
        <w:pStyle w:val="Default"/>
        <w:pageBreakBefore/>
        <w:rPr>
          <w:sz w:val="32"/>
          <w:szCs w:val="32"/>
        </w:rPr>
      </w:pPr>
      <w:r>
        <w:rPr>
          <w:b/>
          <w:bCs/>
          <w:sz w:val="32"/>
          <w:szCs w:val="32"/>
        </w:rPr>
        <w:lastRenderedPageBreak/>
        <w:t xml:space="preserve">Aims </w:t>
      </w:r>
    </w:p>
    <w:p w:rsidR="009C2A92" w:rsidRDefault="009C2A92" w:rsidP="009C2A92">
      <w:pPr>
        <w:pStyle w:val="Default"/>
        <w:rPr>
          <w:sz w:val="28"/>
          <w:szCs w:val="28"/>
        </w:rPr>
      </w:pPr>
      <w:r>
        <w:rPr>
          <w:sz w:val="28"/>
          <w:szCs w:val="28"/>
        </w:rPr>
        <w:t xml:space="preserve">At our schools, the children and their learning are at the very heart of every decision made. We aim to develop learners who are passionate, take ownership of their learning and are proud of their achievements. </w:t>
      </w:r>
    </w:p>
    <w:p w:rsidR="009C2A92" w:rsidRDefault="009C2A92" w:rsidP="009C2A92">
      <w:pPr>
        <w:pStyle w:val="Default"/>
        <w:rPr>
          <w:sz w:val="28"/>
          <w:szCs w:val="28"/>
        </w:rPr>
      </w:pPr>
      <w:r>
        <w:rPr>
          <w:sz w:val="28"/>
          <w:szCs w:val="28"/>
        </w:rPr>
        <w:t xml:space="preserve">The </w:t>
      </w:r>
      <w:r w:rsidR="00962B1D">
        <w:rPr>
          <w:sz w:val="28"/>
          <w:szCs w:val="28"/>
        </w:rPr>
        <w:t xml:space="preserve">Christian </w:t>
      </w:r>
      <w:r>
        <w:rPr>
          <w:sz w:val="28"/>
          <w:szCs w:val="28"/>
        </w:rPr>
        <w:t xml:space="preserve">ethos of our school is such that all people who come into our school, whether staff, pupil, parent or visitor, are valued as individuals in their own right. They should set, and be entitled to expect from others, good standards of behaviour, marked by respect and responsibility. </w:t>
      </w:r>
    </w:p>
    <w:p w:rsidR="00700301" w:rsidRDefault="009C2A92" w:rsidP="009C2A92">
      <w:r>
        <w:rPr>
          <w:sz w:val="28"/>
          <w:szCs w:val="28"/>
        </w:rPr>
        <w:t>The school will help the students to develop an inner discipline and will encourage pupils to not just ‘follow the crowd’ - they will make up their own minds and be ready to accept responsibility for what they do. They will grow through making choices and holding to the choices that they have made. They will want to be honest with themselves and with others.</w:t>
      </w:r>
    </w:p>
    <w:sectPr w:rsidR="00700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4CEC"/>
    <w:multiLevelType w:val="hybridMultilevel"/>
    <w:tmpl w:val="8882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E1741"/>
    <w:multiLevelType w:val="hybridMultilevel"/>
    <w:tmpl w:val="51C41FC4"/>
    <w:lvl w:ilvl="0" w:tplc="B79202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9C6FE1"/>
    <w:multiLevelType w:val="hybridMultilevel"/>
    <w:tmpl w:val="B068292C"/>
    <w:lvl w:ilvl="0" w:tplc="BA90E0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045CDC"/>
    <w:multiLevelType w:val="hybridMultilevel"/>
    <w:tmpl w:val="4FCA8EAE"/>
    <w:lvl w:ilvl="0" w:tplc="A2B0E5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865C1D"/>
    <w:multiLevelType w:val="hybridMultilevel"/>
    <w:tmpl w:val="EA7E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037AF9"/>
    <w:multiLevelType w:val="hybridMultilevel"/>
    <w:tmpl w:val="CED8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4C1970"/>
    <w:multiLevelType w:val="hybridMultilevel"/>
    <w:tmpl w:val="0BD6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D471C9"/>
    <w:multiLevelType w:val="hybridMultilevel"/>
    <w:tmpl w:val="F59E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3A3736"/>
    <w:multiLevelType w:val="hybridMultilevel"/>
    <w:tmpl w:val="99D8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92"/>
    <w:rsid w:val="004747AF"/>
    <w:rsid w:val="00602518"/>
    <w:rsid w:val="00700301"/>
    <w:rsid w:val="00962B1D"/>
    <w:rsid w:val="009C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A9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A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Shalfleet CE Primary School</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Smith</dc:creator>
  <cp:lastModifiedBy>Westover</cp:lastModifiedBy>
  <cp:revision>2</cp:revision>
  <dcterms:created xsi:type="dcterms:W3CDTF">2015-07-15T18:42:00Z</dcterms:created>
  <dcterms:modified xsi:type="dcterms:W3CDTF">2015-07-15T18:42:00Z</dcterms:modified>
</cp:coreProperties>
</file>